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E079" w14:textId="77777777" w:rsidR="00D80B64" w:rsidRDefault="005150C4" w:rsidP="005150C4">
      <w:pPr>
        <w:pStyle w:val="BodyText"/>
        <w:tabs>
          <w:tab w:val="clear" w:pos="510"/>
          <w:tab w:val="clear" w:pos="1786"/>
        </w:tabs>
        <w:bidi w:val="0"/>
        <w:spacing w:before="0" w:line="240" w:lineRule="auto"/>
        <w:jc w:val="center"/>
        <w:rPr>
          <w:rFonts w:cs="Times New Roman"/>
          <w:b/>
          <w:bCs/>
          <w:sz w:val="30"/>
          <w:szCs w:val="30"/>
          <w:u w:val="single"/>
        </w:rPr>
      </w:pPr>
      <w:r w:rsidRPr="005150C4">
        <w:rPr>
          <w:rFonts w:cs="Times New Roman"/>
          <w:b/>
          <w:bCs/>
          <w:sz w:val="30"/>
          <w:szCs w:val="30"/>
          <w:u w:val="single"/>
        </w:rPr>
        <w:t>INBAL YAHAV</w:t>
      </w:r>
    </w:p>
    <w:p w14:paraId="3EFF71C0" w14:textId="3D237311" w:rsidR="00D80B64" w:rsidRDefault="00A873A4" w:rsidP="00A873A4">
      <w:pPr>
        <w:pStyle w:val="BodyText"/>
        <w:tabs>
          <w:tab w:val="clear" w:pos="510"/>
          <w:tab w:val="clear" w:pos="1786"/>
        </w:tabs>
        <w:bidi w:val="0"/>
        <w:spacing w:before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inbalyahav@tauex.tau.ac.il</w:t>
      </w:r>
    </w:p>
    <w:p w14:paraId="5B7BCFB8" w14:textId="77777777" w:rsidR="002B10EC" w:rsidRPr="00607558" w:rsidRDefault="002B10EC" w:rsidP="008D41FE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37DCA348" w14:textId="77777777" w:rsidR="00E93350" w:rsidRDefault="00D048FA" w:rsidP="002B10EC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607558">
        <w:rPr>
          <w:rFonts w:cs="Times New Roman"/>
          <w:b/>
          <w:bCs/>
          <w:sz w:val="24"/>
          <w:szCs w:val="24"/>
          <w:u w:val="single"/>
        </w:rPr>
        <w:t>EDUCATION</w:t>
      </w:r>
      <w:bookmarkStart w:id="0" w:name="_GoBack"/>
      <w:bookmarkEnd w:id="0"/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2097"/>
        <w:gridCol w:w="2155"/>
        <w:gridCol w:w="1299"/>
      </w:tblGrid>
      <w:tr w:rsidR="00E93350" w:rsidRPr="00E5658D" w14:paraId="5955C38F" w14:textId="77777777" w:rsidTr="008C17D5">
        <w:trPr>
          <w:trHeight w:val="864"/>
        </w:trPr>
        <w:tc>
          <w:tcPr>
            <w:tcW w:w="1413" w:type="dxa"/>
          </w:tcPr>
          <w:p w14:paraId="2670C80A" w14:textId="77777777" w:rsidR="00E93350" w:rsidRDefault="00E93350" w:rsidP="00E93350">
            <w:pPr>
              <w:jc w:val="right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Period of study</w:t>
            </w:r>
          </w:p>
          <w:p w14:paraId="4FB6FB07" w14:textId="77777777" w:rsidR="00E93350" w:rsidRPr="00D35C54" w:rsidRDefault="00E93350" w:rsidP="00E93350">
            <w:pPr>
              <w:jc w:val="righ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2268" w:type="dxa"/>
          </w:tcPr>
          <w:p w14:paraId="39C91BC0" w14:textId="77777777" w:rsidR="00E93350" w:rsidRPr="005B288D" w:rsidRDefault="00E93350" w:rsidP="00E93350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Institution &amp; department</w:t>
            </w:r>
          </w:p>
        </w:tc>
        <w:tc>
          <w:tcPr>
            <w:tcW w:w="2097" w:type="dxa"/>
          </w:tcPr>
          <w:p w14:paraId="733A7747" w14:textId="77777777" w:rsidR="00E93350" w:rsidRDefault="00E93350" w:rsidP="00E93350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Degree</w:t>
            </w:r>
          </w:p>
          <w:p w14:paraId="24FED987" w14:textId="77777777" w:rsidR="00E93350" w:rsidRPr="005B288D" w:rsidRDefault="00E93350" w:rsidP="00E93350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</w:p>
        </w:tc>
        <w:tc>
          <w:tcPr>
            <w:tcW w:w="2155" w:type="dxa"/>
          </w:tcPr>
          <w:p w14:paraId="5FEBD7E6" w14:textId="77777777" w:rsidR="00E93350" w:rsidRPr="005B288D" w:rsidRDefault="00E93350" w:rsidP="00E93350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Subject</w:t>
            </w:r>
          </w:p>
        </w:tc>
        <w:tc>
          <w:tcPr>
            <w:tcW w:w="1299" w:type="dxa"/>
          </w:tcPr>
          <w:p w14:paraId="75C673CF" w14:textId="77777777" w:rsidR="00E93350" w:rsidRDefault="00E93350" w:rsidP="00E93350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Date Awarded</w:t>
            </w:r>
          </w:p>
        </w:tc>
      </w:tr>
      <w:tr w:rsidR="00E93350" w:rsidRPr="00E5658D" w14:paraId="6F582B58" w14:textId="77777777" w:rsidTr="008C17D5">
        <w:trPr>
          <w:trHeight w:val="864"/>
        </w:trPr>
        <w:tc>
          <w:tcPr>
            <w:tcW w:w="1413" w:type="dxa"/>
          </w:tcPr>
          <w:p w14:paraId="4A3C2C6D" w14:textId="77777777" w:rsidR="00E93350" w:rsidRPr="00607558" w:rsidRDefault="00E93350" w:rsidP="00E93350">
            <w:pPr>
              <w:bidi w:val="0"/>
              <w:spacing w:after="120"/>
              <w:rPr>
                <w:rFonts w:cs="Times New Roman"/>
              </w:rPr>
            </w:pPr>
            <w:r w:rsidRPr="00607558">
              <w:rPr>
                <w:rFonts w:cs="Times New Roman"/>
              </w:rPr>
              <w:t>2000-2004</w:t>
            </w:r>
          </w:p>
        </w:tc>
        <w:tc>
          <w:tcPr>
            <w:tcW w:w="2268" w:type="dxa"/>
          </w:tcPr>
          <w:p w14:paraId="01812585" w14:textId="77777777" w:rsidR="00E93350" w:rsidRPr="00E32DB4" w:rsidRDefault="00E93350" w:rsidP="00E93350">
            <w:pPr>
              <w:jc w:val="right"/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E32DB4">
              <w:rPr>
                <w:rFonts w:ascii="Book Antiqua" w:hAnsi="Book Antiqua"/>
                <w:bCs/>
                <w:sz w:val="22"/>
                <w:szCs w:val="22"/>
                <w:lang w:val="en-GB"/>
              </w:rPr>
              <w:t>TECHNION – Israel Institute of Technology, Haifa, Israel</w:t>
            </w:r>
          </w:p>
        </w:tc>
        <w:tc>
          <w:tcPr>
            <w:tcW w:w="2097" w:type="dxa"/>
          </w:tcPr>
          <w:p w14:paraId="52892393" w14:textId="77777777" w:rsidR="00E93350" w:rsidRPr="00E32DB4" w:rsidRDefault="00E93350" w:rsidP="00E93350">
            <w:pPr>
              <w:jc w:val="right"/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607558">
              <w:rPr>
                <w:rFonts w:cs="Times New Roman"/>
                <w:sz w:val="24"/>
                <w:szCs w:val="24"/>
              </w:rPr>
              <w:t>B.</w:t>
            </w:r>
            <w:r>
              <w:rPr>
                <w:rFonts w:cs="Times New Roman"/>
                <w:sz w:val="24"/>
                <w:szCs w:val="24"/>
              </w:rPr>
              <w:t>Sc</w:t>
            </w:r>
            <w:r w:rsidRPr="00607558">
              <w:rPr>
                <w:rFonts w:cs="Times New Roman"/>
                <w:sz w:val="24"/>
                <w:szCs w:val="24"/>
              </w:rPr>
              <w:t>.</w:t>
            </w:r>
            <w:r w:rsidRPr="00E32DB4">
              <w:rPr>
                <w:rFonts w:ascii="Book Antiqua" w:hAnsi="Book Antiqua"/>
                <w:bCs/>
                <w:sz w:val="22"/>
                <w:szCs w:val="22"/>
                <w:lang w:val="en-GB"/>
              </w:rPr>
              <w:t xml:space="preserve"> in </w:t>
            </w:r>
            <w:r>
              <w:rPr>
                <w:rFonts w:ascii="Book Antiqua" w:hAnsi="Book Antiqua"/>
                <w:bCs/>
                <w:sz w:val="22"/>
                <w:szCs w:val="22"/>
                <w:lang w:val="en-GB"/>
              </w:rPr>
              <w:t>Information Systems Engineering/Cum Laude</w:t>
            </w:r>
          </w:p>
        </w:tc>
        <w:tc>
          <w:tcPr>
            <w:tcW w:w="2155" w:type="dxa"/>
          </w:tcPr>
          <w:p w14:paraId="7226AA73" w14:textId="77777777" w:rsidR="00E93350" w:rsidRPr="00E32DB4" w:rsidRDefault="00E93350" w:rsidP="00E93350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5065E03C" w14:textId="77777777" w:rsidR="00E93350" w:rsidRPr="008C17D5" w:rsidRDefault="008C17D5" w:rsidP="008C17D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17D5">
              <w:rPr>
                <w:rFonts w:ascii="Book Antiqua" w:hAnsi="Book Antiqua" w:hint="cs"/>
                <w:b/>
                <w:sz w:val="22"/>
                <w:szCs w:val="22"/>
                <w:rtl/>
              </w:rPr>
              <w:t>2.2005</w:t>
            </w:r>
          </w:p>
        </w:tc>
      </w:tr>
      <w:tr w:rsidR="00E93350" w:rsidRPr="00E5658D" w14:paraId="14D7505B" w14:textId="77777777" w:rsidTr="008C17D5">
        <w:trPr>
          <w:trHeight w:val="864"/>
        </w:trPr>
        <w:tc>
          <w:tcPr>
            <w:tcW w:w="1413" w:type="dxa"/>
          </w:tcPr>
          <w:p w14:paraId="2483CF19" w14:textId="77777777" w:rsidR="00E93350" w:rsidRPr="007B1DB5" w:rsidRDefault="00E93350" w:rsidP="00E93350">
            <w:pPr>
              <w:bidi w:val="0"/>
              <w:spacing w:after="120"/>
              <w:rPr>
                <w:rFonts w:cs="Times New Roman"/>
              </w:rPr>
            </w:pPr>
            <w:r w:rsidRPr="007B1DB5">
              <w:rPr>
                <w:rFonts w:cs="Times New Roman"/>
              </w:rPr>
              <w:t>2004-2006</w:t>
            </w:r>
          </w:p>
        </w:tc>
        <w:tc>
          <w:tcPr>
            <w:tcW w:w="2268" w:type="dxa"/>
          </w:tcPr>
          <w:p w14:paraId="6FACBCEF" w14:textId="77777777" w:rsidR="00E93350" w:rsidRPr="00E93350" w:rsidRDefault="00E93350" w:rsidP="00E93350">
            <w:pPr>
              <w:jc w:val="right"/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E32DB4">
              <w:rPr>
                <w:rFonts w:ascii="Book Antiqua" w:hAnsi="Book Antiqua"/>
                <w:bCs/>
                <w:sz w:val="22"/>
                <w:szCs w:val="22"/>
                <w:lang w:val="en-GB"/>
              </w:rPr>
              <w:t>TECHNION – Israel Institute of Technology, Haifa, Israel</w:t>
            </w:r>
          </w:p>
        </w:tc>
        <w:tc>
          <w:tcPr>
            <w:tcW w:w="2097" w:type="dxa"/>
          </w:tcPr>
          <w:p w14:paraId="50D90845" w14:textId="77777777" w:rsidR="00E93350" w:rsidRPr="00E93350" w:rsidRDefault="00E93350" w:rsidP="00FA51BE">
            <w:pPr>
              <w:bidi w:val="0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M.A </w:t>
            </w:r>
            <w:proofErr w:type="gramStart"/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FA51BE">
              <w:rPr>
                <w:rFonts w:ascii="Book Antiqua" w:hAnsi="Book Antiqua"/>
                <w:bCs/>
                <w:sz w:val="22"/>
                <w:szCs w:val="22"/>
              </w:rPr>
              <w:t>n</w:t>
            </w:r>
            <w:proofErr w:type="gramEnd"/>
            <w:r>
              <w:rPr>
                <w:rFonts w:ascii="Book Antiqua" w:hAnsi="Book Antiqua"/>
                <w:bCs/>
                <w:sz w:val="22"/>
                <w:szCs w:val="22"/>
              </w:rPr>
              <w:t xml:space="preserve"> Information Management Engineering</w:t>
            </w:r>
          </w:p>
        </w:tc>
        <w:tc>
          <w:tcPr>
            <w:tcW w:w="2155" w:type="dxa"/>
          </w:tcPr>
          <w:p w14:paraId="311F2B30" w14:textId="77777777" w:rsidR="00E93350" w:rsidRPr="00E32DB4" w:rsidRDefault="00E93350" w:rsidP="00E93350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13C8AE67" w14:textId="77777777" w:rsidR="00E93350" w:rsidRPr="008C17D5" w:rsidRDefault="008C17D5" w:rsidP="008C17D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8C17D5">
              <w:rPr>
                <w:rFonts w:ascii="Book Antiqua" w:hAnsi="Book Antiqua" w:hint="cs"/>
                <w:b/>
                <w:sz w:val="22"/>
                <w:szCs w:val="22"/>
                <w:rtl/>
                <w:lang w:val="en-GB"/>
              </w:rPr>
              <w:t>8.2006</w:t>
            </w:r>
          </w:p>
        </w:tc>
      </w:tr>
      <w:tr w:rsidR="00E93350" w:rsidRPr="00E5658D" w14:paraId="08D03501" w14:textId="77777777" w:rsidTr="008C17D5">
        <w:trPr>
          <w:trHeight w:val="864"/>
        </w:trPr>
        <w:tc>
          <w:tcPr>
            <w:tcW w:w="1413" w:type="dxa"/>
          </w:tcPr>
          <w:p w14:paraId="2332699C" w14:textId="77777777" w:rsidR="00E93350" w:rsidRPr="007B1DB5" w:rsidRDefault="00E93350" w:rsidP="00E93350">
            <w:pPr>
              <w:bidi w:val="0"/>
              <w:spacing w:after="120"/>
              <w:rPr>
                <w:rFonts w:cs="Times New Roman"/>
              </w:rPr>
            </w:pPr>
            <w:r w:rsidRPr="007B1DB5">
              <w:rPr>
                <w:rFonts w:cs="Times New Roman"/>
              </w:rPr>
              <w:t>2006-2010</w:t>
            </w:r>
          </w:p>
        </w:tc>
        <w:tc>
          <w:tcPr>
            <w:tcW w:w="2268" w:type="dxa"/>
          </w:tcPr>
          <w:p w14:paraId="600A4223" w14:textId="77777777" w:rsidR="00E93350" w:rsidRPr="00E32DB4" w:rsidRDefault="00E93350" w:rsidP="00E93350">
            <w:pPr>
              <w:jc w:val="right"/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607558">
              <w:rPr>
                <w:rFonts w:cs="Times New Roman"/>
                <w:sz w:val="24"/>
                <w:szCs w:val="24"/>
              </w:rPr>
              <w:t>University of Maryland</w:t>
            </w:r>
          </w:p>
        </w:tc>
        <w:tc>
          <w:tcPr>
            <w:tcW w:w="2097" w:type="dxa"/>
          </w:tcPr>
          <w:p w14:paraId="049828F6" w14:textId="77777777" w:rsidR="00E93350" w:rsidRPr="00E32DB4" w:rsidRDefault="00E93350" w:rsidP="00FA51BE">
            <w:pPr>
              <w:bidi w:val="0"/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E32DB4">
              <w:rPr>
                <w:rFonts w:ascii="Book Antiqua" w:hAnsi="Book Antiqua"/>
                <w:bCs/>
                <w:sz w:val="22"/>
                <w:szCs w:val="22"/>
                <w:lang w:val="en-GB"/>
              </w:rPr>
              <w:t>Ph.D. in</w:t>
            </w:r>
            <w:r w:rsidR="00FA51BE">
              <w:rPr>
                <w:rFonts w:ascii="Book Antiqua" w:hAnsi="Book Antiqua"/>
                <w:bCs/>
                <w:sz w:val="22"/>
                <w:szCs w:val="22"/>
                <w:lang w:val="en-GB"/>
              </w:rPr>
              <w:t xml:space="preserve"> Business &amp; Management</w:t>
            </w:r>
            <w:r w:rsidRPr="00E32DB4">
              <w:rPr>
                <w:rFonts w:ascii="Book Antiqua" w:hAnsi="Book Antiqua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55" w:type="dxa"/>
          </w:tcPr>
          <w:p w14:paraId="5C681C97" w14:textId="77777777" w:rsidR="00E93350" w:rsidRPr="00E32DB4" w:rsidRDefault="00E93350" w:rsidP="00E93350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211DA1AD" w14:textId="77777777" w:rsidR="00E93350" w:rsidRPr="008C17D5" w:rsidRDefault="008C17D5" w:rsidP="008C17D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8C17D5">
              <w:rPr>
                <w:rFonts w:ascii="Book Antiqua" w:hAnsi="Book Antiqua" w:hint="cs"/>
                <w:b/>
                <w:sz w:val="22"/>
                <w:szCs w:val="22"/>
                <w:rtl/>
                <w:lang w:val="en-GB"/>
              </w:rPr>
              <w:t>2010</w:t>
            </w:r>
          </w:p>
        </w:tc>
      </w:tr>
    </w:tbl>
    <w:p w14:paraId="368E21F5" w14:textId="77777777" w:rsidR="00D048FA" w:rsidRDefault="00D048FA" w:rsidP="00E93350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258"/>
        <w:gridCol w:w="5922"/>
      </w:tblGrid>
      <w:tr w:rsidR="00FA51BE" w:rsidRPr="0040485F" w14:paraId="58727D10" w14:textId="77777777" w:rsidTr="00FA51BE">
        <w:tc>
          <w:tcPr>
            <w:tcW w:w="3258" w:type="dxa"/>
            <w:shd w:val="clear" w:color="auto" w:fill="auto"/>
          </w:tcPr>
          <w:p w14:paraId="05B98F7F" w14:textId="77777777" w:rsidR="00FA51BE" w:rsidRPr="0040485F" w:rsidRDefault="00FA51BE" w:rsidP="00FA51BE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 w:rsidRPr="0040485F">
              <w:rPr>
                <w:rFonts w:ascii="Book Antiqua" w:hAnsi="Book Antiqua"/>
                <w:b/>
                <w:sz w:val="24"/>
                <w:lang w:val="en-GB"/>
              </w:rPr>
              <w:t xml:space="preserve">Title of </w:t>
            </w:r>
            <w:proofErr w:type="gramStart"/>
            <w:r w:rsidRPr="0040485F">
              <w:rPr>
                <w:rFonts w:ascii="Book Antiqua" w:hAnsi="Book Antiqua"/>
                <w:b/>
                <w:sz w:val="24"/>
                <w:lang w:val="en-GB"/>
              </w:rPr>
              <w:t>Master's</w:t>
            </w:r>
            <w:proofErr w:type="gramEnd"/>
            <w:r w:rsidRPr="0040485F">
              <w:rPr>
                <w:rFonts w:ascii="Book Antiqua" w:hAnsi="Book Antiqua"/>
                <w:b/>
                <w:sz w:val="24"/>
                <w:lang w:val="en-GB"/>
              </w:rPr>
              <w:t xml:space="preserve"> Thesis</w:t>
            </w:r>
          </w:p>
        </w:tc>
        <w:tc>
          <w:tcPr>
            <w:tcW w:w="5922" w:type="dxa"/>
            <w:shd w:val="clear" w:color="auto" w:fill="auto"/>
          </w:tcPr>
          <w:p w14:paraId="3AC2A64C" w14:textId="77777777" w:rsidR="00FA51BE" w:rsidRPr="0040485F" w:rsidRDefault="00FA51BE" w:rsidP="00FA51BE">
            <w:pPr>
              <w:jc w:val="righ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0485F">
              <w:rPr>
                <w:rFonts w:ascii="Book Antiqua" w:hAnsi="Book Antiqua"/>
                <w:sz w:val="22"/>
                <w:szCs w:val="22"/>
                <w:lang w:val="en-GB"/>
              </w:rPr>
              <w:t>“</w:t>
            </w:r>
            <w:r w:rsidRPr="00607558">
              <w:rPr>
                <w:rFonts w:cs="Times New Roman"/>
                <w:szCs w:val="26"/>
              </w:rPr>
              <w:t>A data analytical framework for improving real-time, decision support systems in healthcare</w:t>
            </w:r>
            <w:r w:rsidRPr="0040485F">
              <w:rPr>
                <w:rFonts w:ascii="Book Antiqua" w:hAnsi="Book Antiqua"/>
                <w:sz w:val="22"/>
                <w:szCs w:val="22"/>
                <w:lang w:val="en-GB"/>
              </w:rPr>
              <w:t>”</w:t>
            </w:r>
          </w:p>
        </w:tc>
      </w:tr>
      <w:tr w:rsidR="00FA51BE" w:rsidRPr="009303FB" w14:paraId="67E8A5EA" w14:textId="77777777" w:rsidTr="00FA51BE">
        <w:tc>
          <w:tcPr>
            <w:tcW w:w="3258" w:type="dxa"/>
            <w:shd w:val="clear" w:color="auto" w:fill="auto"/>
          </w:tcPr>
          <w:p w14:paraId="3B34A548" w14:textId="77777777" w:rsidR="00FA51BE" w:rsidRPr="009303FB" w:rsidRDefault="00FA51BE" w:rsidP="00FA51BE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 w:rsidRPr="009303FB">
              <w:rPr>
                <w:rFonts w:ascii="Book Antiqua" w:hAnsi="Book Antiqua"/>
                <w:b/>
                <w:sz w:val="24"/>
                <w:lang w:val="en-GB"/>
              </w:rPr>
              <w:t>Title of Doctoral Dissertation</w:t>
            </w:r>
          </w:p>
        </w:tc>
        <w:tc>
          <w:tcPr>
            <w:tcW w:w="5922" w:type="dxa"/>
            <w:shd w:val="clear" w:color="auto" w:fill="auto"/>
          </w:tcPr>
          <w:p w14:paraId="6DB58628" w14:textId="77777777" w:rsidR="00FA51BE" w:rsidRPr="009303FB" w:rsidRDefault="009303FB" w:rsidP="00FA51BE">
            <w:pPr>
              <w:jc w:val="righ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Empirical </w:t>
            </w:r>
            <w:proofErr w:type="spellStart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Modeling</w:t>
            </w:r>
            <w:proofErr w:type="spellEnd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 in Healthcare Applications: Combining Operations Research and Data Mining Techniques</w:t>
            </w:r>
          </w:p>
        </w:tc>
      </w:tr>
      <w:tr w:rsidR="00FA51BE" w:rsidRPr="0040485F" w14:paraId="560C2690" w14:textId="77777777" w:rsidTr="00FA51BE">
        <w:tc>
          <w:tcPr>
            <w:tcW w:w="3258" w:type="dxa"/>
            <w:shd w:val="clear" w:color="auto" w:fill="auto"/>
          </w:tcPr>
          <w:p w14:paraId="6331E5BC" w14:textId="77777777" w:rsidR="00FA51BE" w:rsidRPr="009303FB" w:rsidRDefault="00FA51BE" w:rsidP="00FA51BE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 w:rsidRPr="009303FB">
              <w:rPr>
                <w:rFonts w:ascii="Book Antiqua" w:hAnsi="Book Antiqua"/>
                <w:b/>
                <w:sz w:val="24"/>
                <w:lang w:val="en-GB"/>
              </w:rPr>
              <w:t>Names of Supervisors</w:t>
            </w:r>
          </w:p>
          <w:p w14:paraId="0C475470" w14:textId="77777777" w:rsidR="00FA51BE" w:rsidRPr="009303FB" w:rsidRDefault="00FA51BE" w:rsidP="00FA51BE">
            <w:pPr>
              <w:jc w:val="right"/>
              <w:rPr>
                <w:rFonts w:ascii="Book Antiqua" w:hAnsi="Book Antiqua"/>
                <w:b/>
                <w:sz w:val="24"/>
                <w:lang w:val="en-GB"/>
              </w:rPr>
            </w:pPr>
            <w:r w:rsidRPr="009303FB">
              <w:rPr>
                <w:rFonts w:ascii="Book Antiqua" w:hAnsi="Book Antiqua"/>
                <w:b/>
                <w:sz w:val="22"/>
                <w:szCs w:val="22"/>
                <w:lang w:val="en-GB"/>
              </w:rPr>
              <w:t>Other Committee members</w:t>
            </w:r>
          </w:p>
        </w:tc>
        <w:tc>
          <w:tcPr>
            <w:tcW w:w="5922" w:type="dxa"/>
            <w:shd w:val="clear" w:color="auto" w:fill="auto"/>
          </w:tcPr>
          <w:p w14:paraId="277EF8D2" w14:textId="77777777" w:rsidR="00FA51BE" w:rsidRPr="009303FB" w:rsidRDefault="00FA51BE" w:rsidP="00FA51BE">
            <w:pPr>
              <w:jc w:val="right"/>
              <w:rPr>
                <w:rFonts w:ascii="Book Antiqua" w:hAnsi="Book Antiqua"/>
                <w:sz w:val="22"/>
                <w:szCs w:val="22"/>
                <w:rtl/>
                <w:lang w:val="en-GB"/>
              </w:rPr>
            </w:pPr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Professor</w:t>
            </w:r>
            <w:r w:rsidR="009303FB"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r w:rsidRPr="009303FB">
              <w:rPr>
                <w:rFonts w:cs="Times New Roman"/>
                <w:sz w:val="24"/>
                <w:szCs w:val="24"/>
              </w:rPr>
              <w:t>Galit Shmueli</w:t>
            </w:r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14:paraId="4D1C699A" w14:textId="77777777" w:rsidR="00FA51BE" w:rsidRPr="009303FB" w:rsidRDefault="009303FB" w:rsidP="00FA51BE">
            <w:pPr>
              <w:jc w:val="righ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Itir</w:t>
            </w:r>
            <w:proofErr w:type="spellEnd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Karaesmen</w:t>
            </w:r>
            <w:proofErr w:type="spellEnd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, Prof. </w:t>
            </w:r>
            <w:proofErr w:type="spellStart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Louiqa</w:t>
            </w:r>
            <w:proofErr w:type="spellEnd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Raschid</w:t>
            </w:r>
            <w:proofErr w:type="spellEnd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 xml:space="preserve">, Prof. Wolfgang </w:t>
            </w:r>
            <w:proofErr w:type="spellStart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Jank</w:t>
            </w:r>
            <w:proofErr w:type="spellEnd"/>
            <w:r w:rsidRPr="009303FB">
              <w:rPr>
                <w:rFonts w:ascii="Book Antiqua" w:hAnsi="Book Antiqua"/>
                <w:sz w:val="22"/>
                <w:szCs w:val="22"/>
                <w:lang w:val="en-GB"/>
              </w:rPr>
              <w:t>, Prof. Steve Gabriel</w:t>
            </w:r>
          </w:p>
        </w:tc>
      </w:tr>
    </w:tbl>
    <w:p w14:paraId="2B30588D" w14:textId="77777777" w:rsidR="00FA51BE" w:rsidRPr="00FA51BE" w:rsidRDefault="00FA51BE" w:rsidP="00FA51BE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  <w:lang w:val="en-GB"/>
        </w:rPr>
      </w:pPr>
    </w:p>
    <w:p w14:paraId="78C1E4D2" w14:textId="77777777" w:rsidR="00FA51BE" w:rsidRDefault="00FA51BE" w:rsidP="00FA51BE">
      <w:pPr>
        <w:jc w:val="right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Academic and Professional Experience</w:t>
      </w:r>
    </w:p>
    <w:p w14:paraId="4174570E" w14:textId="77777777" w:rsidR="00FA51BE" w:rsidRDefault="00FA51BE" w:rsidP="00FA51BE">
      <w:pPr>
        <w:jc w:val="right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Academic Experience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052"/>
        <w:gridCol w:w="1800"/>
      </w:tblGrid>
      <w:tr w:rsidR="00A90A99" w:rsidRPr="00607558" w14:paraId="20641298" w14:textId="77777777" w:rsidTr="00E66866">
        <w:tc>
          <w:tcPr>
            <w:tcW w:w="1526" w:type="dxa"/>
            <w:shd w:val="clear" w:color="auto" w:fill="auto"/>
          </w:tcPr>
          <w:p w14:paraId="273C9D36" w14:textId="77777777" w:rsidR="00A90A99" w:rsidRPr="00607558" w:rsidRDefault="00A90A9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052" w:type="dxa"/>
            <w:shd w:val="clear" w:color="auto" w:fill="auto"/>
          </w:tcPr>
          <w:p w14:paraId="5B67F463" w14:textId="77777777" w:rsidR="00A90A99" w:rsidRPr="00607558" w:rsidRDefault="00A90A99" w:rsidP="002B10EC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Appointment</w:t>
            </w:r>
          </w:p>
        </w:tc>
        <w:tc>
          <w:tcPr>
            <w:tcW w:w="1800" w:type="dxa"/>
            <w:shd w:val="clear" w:color="auto" w:fill="auto"/>
          </w:tcPr>
          <w:p w14:paraId="3E1756A7" w14:textId="77777777" w:rsidR="00A90A99" w:rsidRPr="00607558" w:rsidRDefault="00A90A9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(Work Percentage)</w:t>
            </w:r>
          </w:p>
        </w:tc>
      </w:tr>
      <w:tr w:rsidR="00A90A99" w:rsidRPr="00607558" w14:paraId="7DB1C13B" w14:textId="77777777" w:rsidTr="00E66866">
        <w:tc>
          <w:tcPr>
            <w:tcW w:w="1526" w:type="dxa"/>
            <w:shd w:val="clear" w:color="auto" w:fill="auto"/>
          </w:tcPr>
          <w:p w14:paraId="3A2A2776" w14:textId="77777777" w:rsidR="00A90A99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6052" w:type="dxa"/>
            <w:shd w:val="clear" w:color="auto" w:fill="auto"/>
          </w:tcPr>
          <w:p w14:paraId="7E38B653" w14:textId="77777777" w:rsidR="00A90A99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pacing w:val="-3"/>
                <w:sz w:val="24"/>
                <w:szCs w:val="24"/>
              </w:rPr>
              <w:t>Visiting Scholar</w:t>
            </w:r>
            <w:r w:rsidRPr="00607558">
              <w:rPr>
                <w:rFonts w:cs="Times New Roman"/>
                <w:sz w:val="24"/>
                <w:szCs w:val="24"/>
              </w:rPr>
              <w:t>, Robert H. Smith School of Business, University of Maryland, College Park</w:t>
            </w:r>
          </w:p>
        </w:tc>
        <w:tc>
          <w:tcPr>
            <w:tcW w:w="1800" w:type="dxa"/>
            <w:shd w:val="clear" w:color="auto" w:fill="auto"/>
          </w:tcPr>
          <w:p w14:paraId="60B793E6" w14:textId="77777777" w:rsidR="00A90A99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A90A99" w:rsidRPr="00607558" w14:paraId="04DFC1B3" w14:textId="77777777" w:rsidTr="00E66866">
        <w:tc>
          <w:tcPr>
            <w:tcW w:w="1526" w:type="dxa"/>
            <w:shd w:val="clear" w:color="auto" w:fill="auto"/>
          </w:tcPr>
          <w:p w14:paraId="274EFD1B" w14:textId="77777777" w:rsidR="00A90A99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2009-2010</w:t>
            </w:r>
          </w:p>
        </w:tc>
        <w:tc>
          <w:tcPr>
            <w:tcW w:w="6052" w:type="dxa"/>
            <w:shd w:val="clear" w:color="auto" w:fill="auto"/>
          </w:tcPr>
          <w:p w14:paraId="1C50B446" w14:textId="77777777" w:rsidR="00A90A99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Adjunct Lecturer, Robert H. Smith School of Business, University of Maryland, College Park</w:t>
            </w:r>
          </w:p>
        </w:tc>
        <w:tc>
          <w:tcPr>
            <w:tcW w:w="1800" w:type="dxa"/>
            <w:shd w:val="clear" w:color="auto" w:fill="auto"/>
          </w:tcPr>
          <w:p w14:paraId="5F20B57F" w14:textId="77777777" w:rsidR="00A90A99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20%</w:t>
            </w:r>
          </w:p>
        </w:tc>
      </w:tr>
      <w:tr w:rsidR="00A905BE" w:rsidRPr="00607558" w14:paraId="7F53E016" w14:textId="77777777" w:rsidTr="00E66866">
        <w:tc>
          <w:tcPr>
            <w:tcW w:w="1526" w:type="dxa"/>
            <w:shd w:val="clear" w:color="auto" w:fill="auto"/>
          </w:tcPr>
          <w:p w14:paraId="1716AD79" w14:textId="77777777" w:rsidR="00A905BE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2010-2011</w:t>
            </w:r>
          </w:p>
        </w:tc>
        <w:tc>
          <w:tcPr>
            <w:tcW w:w="6052" w:type="dxa"/>
            <w:shd w:val="clear" w:color="auto" w:fill="auto"/>
          </w:tcPr>
          <w:p w14:paraId="5C09AC55" w14:textId="77777777" w:rsidR="00A905BE" w:rsidRPr="00607558" w:rsidRDefault="005C1649" w:rsidP="005C1649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Visiting Assistant Professor, Robert H. Smith School of Business, University of Maryland, College Park</w:t>
            </w:r>
          </w:p>
        </w:tc>
        <w:tc>
          <w:tcPr>
            <w:tcW w:w="1800" w:type="dxa"/>
            <w:shd w:val="clear" w:color="auto" w:fill="auto"/>
          </w:tcPr>
          <w:p w14:paraId="7A252D9D" w14:textId="77777777" w:rsidR="00A905BE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A905BE" w:rsidRPr="00607558" w14:paraId="1577F6DB" w14:textId="77777777" w:rsidTr="00E66866">
        <w:tc>
          <w:tcPr>
            <w:tcW w:w="1526" w:type="dxa"/>
            <w:shd w:val="clear" w:color="auto" w:fill="auto"/>
          </w:tcPr>
          <w:p w14:paraId="4FC8962A" w14:textId="77777777" w:rsidR="00A905BE" w:rsidRPr="00607558" w:rsidRDefault="00A905BE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</w:t>
            </w:r>
            <w:r w:rsidR="005C1649" w:rsidRPr="00607558">
              <w:rPr>
                <w:rFonts w:cs="Times New Roman"/>
                <w:sz w:val="24"/>
                <w:szCs w:val="24"/>
              </w:rPr>
              <w:t>11</w:t>
            </w:r>
            <w:r w:rsidRPr="00607558">
              <w:rPr>
                <w:rFonts w:cs="Times New Roman"/>
                <w:sz w:val="24"/>
                <w:szCs w:val="24"/>
              </w:rPr>
              <w:t>-</w:t>
            </w:r>
            <w:r w:rsidR="007B102E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6052" w:type="dxa"/>
            <w:shd w:val="clear" w:color="auto" w:fill="auto"/>
          </w:tcPr>
          <w:p w14:paraId="5D35B1EE" w14:textId="77777777" w:rsidR="00A905BE" w:rsidRPr="00607558" w:rsidRDefault="00A905BE" w:rsidP="002B10EC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Lecturer</w:t>
            </w:r>
            <w:r w:rsidR="005C1649" w:rsidRPr="00607558">
              <w:rPr>
                <w:rFonts w:cs="Times New Roman"/>
                <w:sz w:val="24"/>
                <w:szCs w:val="24"/>
              </w:rPr>
              <w:t xml:space="preserve">, Graduate School of Business Administration, Bar </w:t>
            </w:r>
            <w:proofErr w:type="spellStart"/>
            <w:r w:rsidR="005C1649" w:rsidRPr="00607558">
              <w:rPr>
                <w:rFonts w:cs="Times New Roman"/>
                <w:sz w:val="24"/>
                <w:szCs w:val="24"/>
              </w:rPr>
              <w:t>Ilan</w:t>
            </w:r>
            <w:proofErr w:type="spellEnd"/>
            <w:r w:rsidR="005C1649" w:rsidRPr="00607558">
              <w:rPr>
                <w:rFonts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shd w:val="clear" w:color="auto" w:fill="auto"/>
          </w:tcPr>
          <w:p w14:paraId="6FF7EE25" w14:textId="77777777" w:rsidR="00A905BE" w:rsidRPr="00607558" w:rsidRDefault="005C1649" w:rsidP="002B10EC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7B102E" w:rsidRPr="00607558" w14:paraId="37EA3479" w14:textId="77777777" w:rsidTr="00E66866">
        <w:tc>
          <w:tcPr>
            <w:tcW w:w="1526" w:type="dxa"/>
            <w:shd w:val="clear" w:color="auto" w:fill="auto"/>
          </w:tcPr>
          <w:p w14:paraId="3645FB50" w14:textId="77777777" w:rsidR="007B102E" w:rsidRDefault="007B102E" w:rsidP="007B102E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2018-To date</w:t>
            </w:r>
          </w:p>
        </w:tc>
        <w:tc>
          <w:tcPr>
            <w:tcW w:w="6052" w:type="dxa"/>
            <w:shd w:val="clear" w:color="auto" w:fill="auto"/>
          </w:tcPr>
          <w:p w14:paraId="35C6F80A" w14:textId="77777777" w:rsidR="007B102E" w:rsidRPr="00607558" w:rsidRDefault="007B102E" w:rsidP="007B102E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Senior </w:t>
            </w:r>
            <w:r w:rsidRPr="00607558">
              <w:rPr>
                <w:rFonts w:cs="Times New Roman"/>
                <w:sz w:val="24"/>
                <w:szCs w:val="24"/>
              </w:rPr>
              <w:t>Lecturer</w:t>
            </w:r>
            <w:r>
              <w:rPr>
                <w:rFonts w:cs="Times New Roman"/>
                <w:sz w:val="24"/>
                <w:szCs w:val="24"/>
              </w:rPr>
              <w:t xml:space="preserve"> with Tenure</w:t>
            </w:r>
            <w:r w:rsidRPr="00607558">
              <w:rPr>
                <w:rFonts w:cs="Times New Roman"/>
                <w:sz w:val="24"/>
                <w:szCs w:val="24"/>
              </w:rPr>
              <w:t xml:space="preserve">, Graduate School of Business Administration, Bar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Ilan</w:t>
            </w:r>
            <w:proofErr w:type="spellEnd"/>
            <w:r w:rsidRPr="00607558">
              <w:rPr>
                <w:rFonts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shd w:val="clear" w:color="auto" w:fill="auto"/>
          </w:tcPr>
          <w:p w14:paraId="2D267884" w14:textId="77777777" w:rsidR="007B102E" w:rsidRPr="00607558" w:rsidRDefault="007B102E" w:rsidP="007B102E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7B102E" w:rsidRPr="00607558" w14:paraId="6241FB94" w14:textId="77777777" w:rsidTr="00E66866">
        <w:tc>
          <w:tcPr>
            <w:tcW w:w="1526" w:type="dxa"/>
            <w:shd w:val="clear" w:color="auto" w:fill="auto"/>
          </w:tcPr>
          <w:p w14:paraId="2EEBDB9A" w14:textId="77777777" w:rsidR="007B102E" w:rsidRPr="00607558" w:rsidRDefault="007B102E" w:rsidP="007B102E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052" w:type="dxa"/>
            <w:shd w:val="clear" w:color="auto" w:fill="auto"/>
          </w:tcPr>
          <w:p w14:paraId="29546E06" w14:textId="77777777" w:rsidR="007B102E" w:rsidRPr="00607558" w:rsidRDefault="007B102E" w:rsidP="007B102E">
            <w:pPr>
              <w:bidi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Visiting Assistant Professor, Robert H. Smith School of Business, University of Maryland, College Park</w:t>
            </w:r>
          </w:p>
        </w:tc>
        <w:tc>
          <w:tcPr>
            <w:tcW w:w="1800" w:type="dxa"/>
            <w:shd w:val="clear" w:color="auto" w:fill="auto"/>
          </w:tcPr>
          <w:p w14:paraId="270DB62C" w14:textId="77777777" w:rsidR="007B102E" w:rsidRDefault="007B102E" w:rsidP="007B102E">
            <w:pPr>
              <w:bidi w:val="0"/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  <w:p w14:paraId="54126F3B" w14:textId="77777777" w:rsidR="007B102E" w:rsidRPr="000C2277" w:rsidRDefault="007B102E" w:rsidP="007B102E">
            <w:pPr>
              <w:bidi w:val="0"/>
              <w:spacing w:after="120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C22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Sabbatical</w:t>
            </w:r>
          </w:p>
        </w:tc>
      </w:tr>
    </w:tbl>
    <w:p w14:paraId="185D521B" w14:textId="77777777" w:rsidR="0095772C" w:rsidRPr="00607558" w:rsidRDefault="0095772C" w:rsidP="0095772C">
      <w:pPr>
        <w:tabs>
          <w:tab w:val="left" w:pos="510"/>
          <w:tab w:val="left" w:pos="1843"/>
          <w:tab w:val="left" w:pos="3969"/>
        </w:tabs>
        <w:bidi w:val="0"/>
        <w:spacing w:line="360" w:lineRule="auto"/>
        <w:ind w:left="3969" w:hanging="3969"/>
        <w:rPr>
          <w:rFonts w:cs="Times New Roman"/>
          <w:sz w:val="24"/>
          <w:szCs w:val="24"/>
        </w:rPr>
      </w:pPr>
    </w:p>
    <w:p w14:paraId="4F239A84" w14:textId="77777777" w:rsidR="00A133A4" w:rsidRPr="00607558" w:rsidRDefault="00A133A4" w:rsidP="00A133A4">
      <w:pPr>
        <w:tabs>
          <w:tab w:val="left" w:pos="510"/>
          <w:tab w:val="left" w:pos="2608"/>
          <w:tab w:val="left" w:pos="4734"/>
        </w:tabs>
        <w:bidi w:val="0"/>
        <w:spacing w:line="360" w:lineRule="auto"/>
        <w:ind w:left="510" w:hanging="51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23EBA973" w14:textId="77777777" w:rsidR="0051498C" w:rsidRPr="00BD2F15" w:rsidRDefault="0051498C" w:rsidP="002174B6">
      <w:pPr>
        <w:bidi w:val="0"/>
        <w:rPr>
          <w:rFonts w:ascii="Bookman" w:hAnsi="Bookman"/>
          <w:color w:val="201F1E"/>
          <w:sz w:val="28"/>
          <w:szCs w:val="28"/>
          <w:shd w:val="clear" w:color="auto" w:fill="FFFFFF"/>
        </w:rPr>
      </w:pPr>
      <w:r w:rsidRPr="00BD2F15">
        <w:rPr>
          <w:rFonts w:ascii="Bookman" w:hAnsi="Bookman"/>
          <w:color w:val="201F1E"/>
          <w:sz w:val="28"/>
          <w:szCs w:val="28"/>
          <w:shd w:val="clear" w:color="auto" w:fill="FFFFFF"/>
        </w:rPr>
        <w:t xml:space="preserve">D </w:t>
      </w:r>
      <w:r>
        <w:rPr>
          <w:rFonts w:ascii="Bookman" w:hAnsi="Bookman"/>
          <w:color w:val="201F1E"/>
          <w:sz w:val="28"/>
          <w:szCs w:val="28"/>
          <w:shd w:val="clear" w:color="auto" w:fill="FFFFFF"/>
        </w:rPr>
        <w:tab/>
      </w:r>
      <w:r w:rsidRPr="00BD2F15">
        <w:rPr>
          <w:rFonts w:ascii="Bookman" w:hAnsi="Bookman"/>
          <w:color w:val="201F1E"/>
          <w:sz w:val="28"/>
          <w:szCs w:val="28"/>
          <w:shd w:val="clear" w:color="auto" w:fill="FFFFFF"/>
        </w:rPr>
        <w:t>Active Participation in Scientific Meetings</w:t>
      </w:r>
    </w:p>
    <w:p w14:paraId="22D05F0B" w14:textId="77777777" w:rsidR="0051498C" w:rsidRPr="00CB2AB0" w:rsidRDefault="0051498C" w:rsidP="0051498C">
      <w:pPr>
        <w:numPr>
          <w:ilvl w:val="0"/>
          <w:numId w:val="34"/>
        </w:numPr>
        <w:tabs>
          <w:tab w:val="left" w:pos="426"/>
          <w:tab w:val="left" w:pos="907"/>
          <w:tab w:val="left" w:pos="1615"/>
          <w:tab w:val="left" w:pos="1899"/>
        </w:tabs>
        <w:bidi w:val="0"/>
        <w:spacing w:before="240" w:after="240" w:line="276" w:lineRule="auto"/>
        <w:ind w:left="426" w:right="-1" w:hanging="426"/>
        <w:jc w:val="both"/>
        <w:rPr>
          <w:rFonts w:cs="Times New Roman"/>
          <w:b/>
          <w:bCs/>
          <w:sz w:val="24"/>
          <w:szCs w:val="24"/>
          <w:u w:val="single"/>
        </w:rPr>
      </w:pPr>
      <w:r w:rsidRPr="00CB2AB0">
        <w:rPr>
          <w:rFonts w:cs="Times New Roman"/>
          <w:color w:val="222222"/>
          <w:sz w:val="24"/>
          <w:szCs w:val="24"/>
          <w:shd w:val="clear" w:color="auto" w:fill="FFFFFF"/>
        </w:rPr>
        <w:t>2006, October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B2AB0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OTM </w:t>
      </w:r>
      <w:r w:rsidRPr="009963F8">
        <w:rPr>
          <w:rFonts w:cs="Times New Roman"/>
          <w:sz w:val="24"/>
          <w:szCs w:val="24"/>
        </w:rPr>
        <w:t>Confederated International Conferences</w:t>
      </w:r>
      <w:r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CB2AB0">
        <w:rPr>
          <w:rFonts w:cs="Times New Roman"/>
          <w:color w:val="222222"/>
          <w:sz w:val="24"/>
          <w:szCs w:val="24"/>
          <w:shd w:val="clear" w:color="auto" w:fill="FFFFFF"/>
        </w:rPr>
        <w:t>Berlin, Heidelberg.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2EDB00AA" w14:textId="77777777" w:rsidR="0051498C" w:rsidRPr="00CB2AB0" w:rsidRDefault="0051498C" w:rsidP="0051498C">
      <w:pPr>
        <w:numPr>
          <w:ilvl w:val="0"/>
          <w:numId w:val="34"/>
        </w:numPr>
        <w:tabs>
          <w:tab w:val="left" w:pos="426"/>
          <w:tab w:val="left" w:pos="907"/>
          <w:tab w:val="left" w:pos="1615"/>
          <w:tab w:val="left" w:pos="1899"/>
        </w:tabs>
        <w:bidi w:val="0"/>
        <w:spacing w:after="240" w:line="276" w:lineRule="auto"/>
        <w:ind w:left="907" w:right="-1" w:hanging="907"/>
        <w:jc w:val="both"/>
        <w:rPr>
          <w:rFonts w:cs="Times New Roman"/>
          <w:b/>
          <w:bCs/>
          <w:sz w:val="24"/>
          <w:szCs w:val="24"/>
          <w:u w:val="single"/>
        </w:rPr>
      </w:pPr>
      <w:r w:rsidRPr="00CB2AB0">
        <w:rPr>
          <w:rFonts w:cs="Times New Roman"/>
          <w:color w:val="222222"/>
          <w:sz w:val="24"/>
          <w:szCs w:val="24"/>
          <w:shd w:val="clear" w:color="auto" w:fill="FFFFFF"/>
        </w:rPr>
        <w:t>2007, August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D2F15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</w:t>
      </w:r>
      <w:r w:rsidRPr="00CB2AB0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he ninth international conference on Electronic commerce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B2AB0">
        <w:rPr>
          <w:rFonts w:cs="Times New Roman"/>
          <w:color w:val="222222"/>
          <w:sz w:val="24"/>
          <w:szCs w:val="24"/>
          <w:shd w:val="clear" w:color="auto" w:fill="FFFFFF"/>
        </w:rPr>
        <w:t>ACM.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</w:t>
      </w:r>
      <w:r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presented</w:t>
      </w:r>
    </w:p>
    <w:p w14:paraId="22B5412B" w14:textId="77777777" w:rsidR="0051498C" w:rsidRPr="00244F89" w:rsidRDefault="0051498C" w:rsidP="0051498C">
      <w:pPr>
        <w:numPr>
          <w:ilvl w:val="0"/>
          <w:numId w:val="34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left="426" w:right="-1" w:hanging="426"/>
        <w:jc w:val="both"/>
        <w:rPr>
          <w:rFonts w:cs="Times New Roman"/>
          <w:b/>
          <w:bCs/>
          <w:sz w:val="24"/>
          <w:szCs w:val="24"/>
          <w:u w:val="single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2008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INFORMS.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Attendance</w:t>
      </w:r>
    </w:p>
    <w:p w14:paraId="1E91C612" w14:textId="77777777" w:rsidR="0051498C" w:rsidRPr="00607558" w:rsidRDefault="0051498C" w:rsidP="0051498C">
      <w:pPr>
        <w:numPr>
          <w:ilvl w:val="0"/>
          <w:numId w:val="34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left="426" w:right="-1" w:hanging="426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2008, Israel, </w:t>
      </w:r>
      <w:r w:rsidRPr="00F01C20">
        <w:rPr>
          <w:rFonts w:cs="Times New Roman"/>
          <w:sz w:val="24"/>
          <w:szCs w:val="24"/>
        </w:rPr>
        <w:t>Statistical Challenges in E-Commerce</w:t>
      </w:r>
      <w:r>
        <w:rPr>
          <w:rFonts w:cs="Times New Roman"/>
          <w:sz w:val="24"/>
          <w:szCs w:val="24"/>
        </w:rPr>
        <w:t xml:space="preserve">.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596863E6" w14:textId="77777777" w:rsidR="0051498C" w:rsidRPr="00607558" w:rsidRDefault="0051498C" w:rsidP="0051498C">
      <w:pPr>
        <w:numPr>
          <w:ilvl w:val="0"/>
          <w:numId w:val="34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left="426" w:right="-1" w:hanging="426"/>
        <w:jc w:val="both"/>
        <w:rPr>
          <w:rFonts w:cs="Times New Roman"/>
          <w:b/>
          <w:bCs/>
          <w:sz w:val="24"/>
          <w:szCs w:val="24"/>
          <w:u w:val="single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2010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the 5th INFORMS workshop on data mining and health informatics (DM-HI 2010), Austin, TX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14CD53B6" w14:textId="77777777" w:rsidR="0051498C" w:rsidRPr="00EA76DB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2013, </w:t>
      </w:r>
      <w:r w:rsidRPr="00F01C20">
        <w:rPr>
          <w:rFonts w:cs="Times New Roman"/>
          <w:sz w:val="24"/>
          <w:szCs w:val="24"/>
        </w:rPr>
        <w:t>Statistical Challenges in E-Commerce</w:t>
      </w:r>
      <w:r>
        <w:rPr>
          <w:rFonts w:cs="Times New Roman"/>
          <w:sz w:val="24"/>
          <w:szCs w:val="24"/>
        </w:rPr>
        <w:t xml:space="preserve">.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241128D6" w14:textId="77777777" w:rsidR="0051498C" w:rsidRPr="00607558" w:rsidRDefault="0051498C" w:rsidP="0051498C">
      <w:pPr>
        <w:numPr>
          <w:ilvl w:val="0"/>
          <w:numId w:val="34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left="426" w:right="-1" w:hanging="426"/>
        <w:jc w:val="both"/>
        <w:rPr>
          <w:rFonts w:cs="Times New Roman"/>
          <w:b/>
          <w:bCs/>
          <w:sz w:val="24"/>
          <w:szCs w:val="24"/>
          <w:u w:val="single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2014, July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Computer Software and Applications Conference Workshops (COMPSACW),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41586AAA" w14:textId="77777777" w:rsidR="0051498C" w:rsidRPr="00BD2F15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>2014</w:t>
      </w:r>
      <w:r>
        <w:rPr>
          <w:rFonts w:cs="Times New Roman"/>
          <w:sz w:val="24"/>
          <w:szCs w:val="24"/>
        </w:rPr>
        <w:t>,</w:t>
      </w:r>
      <w:r w:rsidRPr="00607558">
        <w:rPr>
          <w:rFonts w:cs="Times New Roman"/>
          <w:i/>
          <w:iCs/>
          <w:sz w:val="24"/>
          <w:szCs w:val="24"/>
        </w:rPr>
        <w:t xml:space="preserve"> the 22nd European Conference on Information Systems</w:t>
      </w:r>
      <w:r w:rsidRPr="00607558">
        <w:rPr>
          <w:rFonts w:cs="Times New Roman"/>
          <w:sz w:val="24"/>
          <w:szCs w:val="24"/>
        </w:rPr>
        <w:t xml:space="preserve"> (ECIS)</w:t>
      </w:r>
      <w:r>
        <w:rPr>
          <w:rFonts w:cs="Times New Roman"/>
          <w:sz w:val="24"/>
          <w:szCs w:val="24"/>
        </w:rPr>
        <w:t xml:space="preserve">, </w:t>
      </w:r>
      <w:r w:rsidRPr="00BD2F15">
        <w:rPr>
          <w:rFonts w:cs="Times New Roman"/>
          <w:b/>
          <w:bCs/>
          <w:sz w:val="24"/>
          <w:szCs w:val="24"/>
        </w:rPr>
        <w:t>Poster presented</w:t>
      </w:r>
      <w:r>
        <w:rPr>
          <w:rFonts w:cs="Times New Roman"/>
          <w:b/>
          <w:bCs/>
          <w:sz w:val="24"/>
          <w:szCs w:val="24"/>
        </w:rPr>
        <w:t>, Conference local chair</w:t>
      </w:r>
    </w:p>
    <w:p w14:paraId="7800DC30" w14:textId="77777777" w:rsidR="0051498C" w:rsidRPr="00EA76DB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2014, Israel, </w:t>
      </w:r>
      <w:r w:rsidRPr="00F01C20">
        <w:rPr>
          <w:rFonts w:cs="Times New Roman"/>
          <w:sz w:val="24"/>
          <w:szCs w:val="24"/>
        </w:rPr>
        <w:t>Statistical Challenges in E-Commerce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Conference chair</w:t>
      </w:r>
    </w:p>
    <w:p w14:paraId="540C14DF" w14:textId="77777777" w:rsidR="0051498C" w:rsidRPr="00C53A13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2015, </w:t>
      </w:r>
      <w:r w:rsidRPr="00F01C20">
        <w:rPr>
          <w:rFonts w:cs="Times New Roman"/>
          <w:sz w:val="24"/>
          <w:szCs w:val="24"/>
        </w:rPr>
        <w:t>Statistical Challenges in E-Commerce</w:t>
      </w:r>
      <w:r>
        <w:rPr>
          <w:rFonts w:cs="Times New Roman"/>
          <w:sz w:val="24"/>
          <w:szCs w:val="24"/>
        </w:rPr>
        <w:t xml:space="preserve">.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6E899D87" w14:textId="77777777" w:rsidR="0051498C" w:rsidRPr="00EA76DB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2015, AWS, Technion.</w:t>
      </w:r>
      <w:r>
        <w:rPr>
          <w:sz w:val="24"/>
          <w:szCs w:val="24"/>
        </w:rPr>
        <w:t xml:space="preserve"> </w:t>
      </w:r>
      <w:r w:rsidRPr="00C53A13">
        <w:rPr>
          <w:b/>
          <w:bCs/>
          <w:sz w:val="24"/>
          <w:szCs w:val="24"/>
        </w:rPr>
        <w:t>Attendance</w:t>
      </w:r>
    </w:p>
    <w:p w14:paraId="306D412D" w14:textId="77777777" w:rsidR="0051498C" w:rsidRPr="00BD2F15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 w:rsidRPr="005150C4">
        <w:rPr>
          <w:rFonts w:cs="Times New Roman"/>
          <w:sz w:val="24"/>
          <w:szCs w:val="24"/>
        </w:rPr>
        <w:t xml:space="preserve">2016 the Workshop </w:t>
      </w:r>
      <w:r w:rsidRPr="005150C4">
        <w:rPr>
          <w:rFonts w:cs="Times New Roman"/>
          <w:i/>
          <w:iCs/>
          <w:sz w:val="24"/>
          <w:szCs w:val="24"/>
        </w:rPr>
        <w:t xml:space="preserve">on Information Technology and Systems </w:t>
      </w:r>
      <w:r w:rsidRPr="005150C4">
        <w:rPr>
          <w:rFonts w:cs="Times New Roman"/>
          <w:sz w:val="24"/>
          <w:szCs w:val="24"/>
        </w:rPr>
        <w:t>(WITS).</w:t>
      </w:r>
      <w:r>
        <w:rPr>
          <w:rFonts w:cs="Times New Roman"/>
          <w:sz w:val="24"/>
          <w:szCs w:val="24"/>
        </w:rPr>
        <w:t xml:space="preserve">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6A6A1C02" w14:textId="77777777" w:rsidR="0051498C" w:rsidRPr="00244F89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2017, </w:t>
      </w:r>
      <w:r w:rsidRPr="005150C4">
        <w:rPr>
          <w:rFonts w:cs="Times New Roman"/>
          <w:sz w:val="24"/>
          <w:szCs w:val="24"/>
        </w:rPr>
        <w:t xml:space="preserve">the Workshop </w:t>
      </w:r>
      <w:r w:rsidRPr="005150C4">
        <w:rPr>
          <w:rFonts w:cs="Times New Roman"/>
          <w:i/>
          <w:iCs/>
          <w:sz w:val="24"/>
          <w:szCs w:val="24"/>
        </w:rPr>
        <w:t xml:space="preserve">on Information Technology and Systems </w:t>
      </w:r>
      <w:r w:rsidRPr="005150C4">
        <w:rPr>
          <w:rFonts w:cs="Times New Roman"/>
          <w:sz w:val="24"/>
          <w:szCs w:val="24"/>
        </w:rPr>
        <w:t>(WITS).</w:t>
      </w:r>
      <w:r>
        <w:rPr>
          <w:rFonts w:cs="Times New Roman"/>
          <w:sz w:val="24"/>
          <w:szCs w:val="24"/>
        </w:rPr>
        <w:t xml:space="preserve"> </w:t>
      </w:r>
      <w:r w:rsidRPr="00244F89">
        <w:rPr>
          <w:rFonts w:cs="Times New Roman"/>
          <w:b/>
          <w:bCs/>
          <w:sz w:val="24"/>
          <w:szCs w:val="24"/>
        </w:rPr>
        <w:t>Conference chair,</w:t>
      </w:r>
      <w:r>
        <w:rPr>
          <w:rFonts w:cs="Times New Roman"/>
          <w:sz w:val="24"/>
          <w:szCs w:val="24"/>
        </w:rPr>
        <w:t xml:space="preserve">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03C16F91" w14:textId="77777777" w:rsidR="0051498C" w:rsidRPr="00244F89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2017, </w:t>
      </w:r>
      <w:r w:rsidRPr="005150C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Israel Association of Information Systems (ILAIS)</w:t>
      </w:r>
      <w:r w:rsidRPr="005150C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244F89">
        <w:rPr>
          <w:rFonts w:cs="Times New Roman"/>
          <w:b/>
          <w:bCs/>
          <w:sz w:val="24"/>
          <w:szCs w:val="24"/>
        </w:rPr>
        <w:t>Conference chair</w:t>
      </w:r>
    </w:p>
    <w:p w14:paraId="2EE1C44D" w14:textId="77777777" w:rsidR="0051498C" w:rsidRPr="00244F89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2017, Israel, </w:t>
      </w:r>
      <w:r w:rsidRPr="00F01C20">
        <w:rPr>
          <w:rFonts w:cs="Times New Roman"/>
          <w:sz w:val="24"/>
          <w:szCs w:val="24"/>
        </w:rPr>
        <w:t>Statistical Challenges in E-Commerce</w:t>
      </w:r>
      <w:r>
        <w:rPr>
          <w:rFonts w:cs="Times New Roman"/>
          <w:sz w:val="24"/>
          <w:szCs w:val="24"/>
        </w:rPr>
        <w:t xml:space="preserve">. </w:t>
      </w:r>
      <w:r w:rsidRPr="00BD2F15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Paper presented</w:t>
      </w:r>
    </w:p>
    <w:p w14:paraId="26348169" w14:textId="77777777" w:rsidR="0051498C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2018, Israel, Big data &amp; Law. </w:t>
      </w:r>
      <w:r w:rsidRPr="00F23231">
        <w:rPr>
          <w:b/>
          <w:bCs/>
          <w:sz w:val="24"/>
          <w:szCs w:val="24"/>
        </w:rPr>
        <w:t>Paper presented</w:t>
      </w:r>
    </w:p>
    <w:p w14:paraId="47555EE7" w14:textId="77777777" w:rsidR="0051498C" w:rsidRPr="00252A0E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 w:rsidRPr="001758C2">
        <w:rPr>
          <w:sz w:val="24"/>
          <w:szCs w:val="24"/>
        </w:rPr>
        <w:t>2018</w:t>
      </w:r>
      <w:r>
        <w:rPr>
          <w:sz w:val="24"/>
          <w:szCs w:val="24"/>
        </w:rPr>
        <w:t xml:space="preserve">, </w:t>
      </w:r>
      <w:r w:rsidRPr="001758C2">
        <w:rPr>
          <w:i/>
          <w:iCs/>
          <w:sz w:val="24"/>
          <w:szCs w:val="24"/>
        </w:rPr>
        <w:t xml:space="preserve">The International Conference on Information Systems (ICIS) </w:t>
      </w:r>
      <w:r w:rsidRPr="001758C2">
        <w:rPr>
          <w:sz w:val="24"/>
          <w:szCs w:val="24"/>
        </w:rPr>
        <w:t>2018, San Francisco, USA.</w:t>
      </w:r>
      <w:r>
        <w:rPr>
          <w:sz w:val="24"/>
          <w:szCs w:val="24"/>
        </w:rPr>
        <w:t xml:space="preserve"> </w:t>
      </w:r>
      <w:r w:rsidRPr="00BD2F15">
        <w:rPr>
          <w:b/>
          <w:bCs/>
          <w:sz w:val="24"/>
          <w:szCs w:val="24"/>
        </w:rPr>
        <w:t>Poster presented</w:t>
      </w:r>
    </w:p>
    <w:p w14:paraId="3126A1E1" w14:textId="77777777" w:rsidR="0051498C" w:rsidRPr="001758C2" w:rsidRDefault="0051498C" w:rsidP="0051498C">
      <w:pPr>
        <w:numPr>
          <w:ilvl w:val="0"/>
          <w:numId w:val="34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2019 (planned). Informs. </w:t>
      </w:r>
      <w:r w:rsidRPr="00D327C6">
        <w:rPr>
          <w:b/>
          <w:bCs/>
          <w:sz w:val="24"/>
          <w:szCs w:val="24"/>
        </w:rPr>
        <w:t>Invited paper</w:t>
      </w:r>
    </w:p>
    <w:p w14:paraId="321D0609" w14:textId="77777777" w:rsidR="00182A18" w:rsidRPr="00607558" w:rsidRDefault="00182A18" w:rsidP="00182A18">
      <w:pPr>
        <w:tabs>
          <w:tab w:val="left" w:pos="510"/>
          <w:tab w:val="left" w:pos="1843"/>
          <w:tab w:val="left" w:pos="6860"/>
        </w:tabs>
        <w:bidi w:val="0"/>
        <w:spacing w:line="360" w:lineRule="auto"/>
        <w:ind w:left="1843" w:hanging="1843"/>
        <w:rPr>
          <w:rFonts w:cs="Times New Roman"/>
          <w:b/>
          <w:bCs/>
          <w:sz w:val="24"/>
          <w:szCs w:val="24"/>
          <w:u w:val="single"/>
        </w:rPr>
      </w:pPr>
      <w:r w:rsidRPr="00607558">
        <w:rPr>
          <w:rFonts w:cs="Times New Roman"/>
          <w:b/>
          <w:bCs/>
          <w:sz w:val="24"/>
          <w:szCs w:val="24"/>
          <w:u w:val="single"/>
        </w:rPr>
        <w:t>Organized scientific conference</w:t>
      </w:r>
    </w:p>
    <w:p w14:paraId="1E7D642F" w14:textId="77777777" w:rsidR="00182A18" w:rsidRPr="00607558" w:rsidRDefault="00182A18" w:rsidP="00182A18">
      <w:pPr>
        <w:tabs>
          <w:tab w:val="left" w:pos="510"/>
          <w:tab w:val="left" w:pos="1843"/>
          <w:tab w:val="left" w:pos="6860"/>
        </w:tabs>
        <w:bidi w:val="0"/>
        <w:spacing w:line="360" w:lineRule="auto"/>
        <w:ind w:left="1843" w:hanging="1843"/>
        <w:rPr>
          <w:rFonts w:cs="Times New Roman"/>
          <w:sz w:val="24"/>
          <w:szCs w:val="24"/>
        </w:rPr>
      </w:pPr>
      <w:r w:rsidRPr="00607558">
        <w:rPr>
          <w:rFonts w:cs="Times New Roman"/>
          <w:b/>
          <w:bCs/>
          <w:sz w:val="24"/>
          <w:szCs w:val="24"/>
          <w:u w:val="single"/>
        </w:rPr>
        <w:t>PROFESSIONAL FUNCTIONS</w:t>
      </w:r>
      <w:r w:rsidRPr="00607558">
        <w:rPr>
          <w:rFonts w:cs="Times New Roman"/>
          <w:sz w:val="24"/>
          <w:szCs w:val="24"/>
          <w:rtl/>
        </w:rPr>
        <w:t xml:space="preserve">: </w:t>
      </w:r>
    </w:p>
    <w:p w14:paraId="4B791B8A" w14:textId="77777777" w:rsidR="00182A18" w:rsidRPr="00607558" w:rsidRDefault="00182A18" w:rsidP="00182A18">
      <w:pPr>
        <w:tabs>
          <w:tab w:val="left" w:pos="510"/>
          <w:tab w:val="left" w:pos="1843"/>
          <w:tab w:val="left" w:pos="6860"/>
        </w:tabs>
        <w:bidi w:val="0"/>
        <w:spacing w:line="360" w:lineRule="auto"/>
        <w:ind w:left="1843" w:hanging="1560"/>
        <w:rPr>
          <w:rFonts w:cs="Times New Roman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87"/>
        <w:gridCol w:w="2091"/>
      </w:tblGrid>
      <w:tr w:rsidR="00182A18" w:rsidRPr="00607558" w14:paraId="6028317A" w14:textId="77777777" w:rsidTr="002174B6">
        <w:tc>
          <w:tcPr>
            <w:tcW w:w="1809" w:type="dxa"/>
          </w:tcPr>
          <w:p w14:paraId="00226D61" w14:textId="77777777" w:rsidR="00182A18" w:rsidRPr="00607558" w:rsidRDefault="00182A18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387" w:type="dxa"/>
          </w:tcPr>
          <w:p w14:paraId="43CAD976" w14:textId="77777777" w:rsidR="00182A18" w:rsidRPr="00607558" w:rsidRDefault="00182A18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Journal / Conference</w:t>
            </w:r>
          </w:p>
        </w:tc>
        <w:tc>
          <w:tcPr>
            <w:tcW w:w="2091" w:type="dxa"/>
          </w:tcPr>
          <w:p w14:paraId="580558B0" w14:textId="77777777" w:rsidR="00182A18" w:rsidRPr="00607558" w:rsidRDefault="00182A18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Role</w:t>
            </w:r>
          </w:p>
        </w:tc>
      </w:tr>
      <w:tr w:rsidR="00182A18" w:rsidRPr="00607558" w14:paraId="7708B126" w14:textId="77777777" w:rsidTr="002174B6">
        <w:tc>
          <w:tcPr>
            <w:tcW w:w="1809" w:type="dxa"/>
          </w:tcPr>
          <w:p w14:paraId="00FEF17C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2014-2016</w:t>
            </w:r>
          </w:p>
        </w:tc>
        <w:tc>
          <w:tcPr>
            <w:tcW w:w="5387" w:type="dxa"/>
          </w:tcPr>
          <w:p w14:paraId="4F82E58F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International Conference on Information Systems</w:t>
            </w:r>
          </w:p>
        </w:tc>
        <w:tc>
          <w:tcPr>
            <w:tcW w:w="2091" w:type="dxa"/>
          </w:tcPr>
          <w:p w14:paraId="6BAD6BAD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Associate Editor</w:t>
            </w:r>
          </w:p>
        </w:tc>
      </w:tr>
      <w:tr w:rsidR="00182A18" w:rsidRPr="00607558" w14:paraId="3B7484BC" w14:textId="77777777" w:rsidTr="002174B6">
        <w:tc>
          <w:tcPr>
            <w:tcW w:w="1809" w:type="dxa"/>
          </w:tcPr>
          <w:p w14:paraId="2380EED3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5387" w:type="dxa"/>
          </w:tcPr>
          <w:p w14:paraId="2456DD69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The 1st IEEE International Workshop on Risk Management of OSS Components and Communities</w:t>
            </w:r>
          </w:p>
        </w:tc>
        <w:tc>
          <w:tcPr>
            <w:tcW w:w="2091" w:type="dxa"/>
          </w:tcPr>
          <w:p w14:paraId="3378C6EF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Program Committee member</w:t>
            </w:r>
          </w:p>
        </w:tc>
      </w:tr>
      <w:tr w:rsidR="00182A18" w:rsidRPr="00607558" w14:paraId="0B119CF9" w14:textId="77777777" w:rsidTr="002174B6">
        <w:tc>
          <w:tcPr>
            <w:tcW w:w="1809" w:type="dxa"/>
          </w:tcPr>
          <w:p w14:paraId="0014E5D6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5387" w:type="dxa"/>
          </w:tcPr>
          <w:p w14:paraId="3CC1E56F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European Conference on Information Systems </w:t>
            </w:r>
          </w:p>
        </w:tc>
        <w:tc>
          <w:tcPr>
            <w:tcW w:w="2091" w:type="dxa"/>
          </w:tcPr>
          <w:p w14:paraId="758BB0FC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Local arrangement chair </w:t>
            </w:r>
          </w:p>
        </w:tc>
      </w:tr>
      <w:tr w:rsidR="00182A18" w:rsidRPr="00607558" w14:paraId="4566DE7A" w14:textId="77777777" w:rsidTr="002174B6">
        <w:tc>
          <w:tcPr>
            <w:tcW w:w="1809" w:type="dxa"/>
          </w:tcPr>
          <w:p w14:paraId="3DBFC5D0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5387" w:type="dxa"/>
          </w:tcPr>
          <w:p w14:paraId="01148FBD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European Conference on Information Systems </w:t>
            </w:r>
          </w:p>
        </w:tc>
        <w:tc>
          <w:tcPr>
            <w:tcW w:w="2091" w:type="dxa"/>
          </w:tcPr>
          <w:p w14:paraId="0CDAEA9A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Associate Editor</w:t>
            </w:r>
          </w:p>
        </w:tc>
      </w:tr>
      <w:tr w:rsidR="00182A18" w:rsidRPr="00607558" w14:paraId="5FBAE6A0" w14:textId="77777777" w:rsidTr="002174B6">
        <w:tc>
          <w:tcPr>
            <w:tcW w:w="1809" w:type="dxa"/>
          </w:tcPr>
          <w:p w14:paraId="1671CD12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2015 – to Date</w:t>
            </w:r>
          </w:p>
        </w:tc>
        <w:tc>
          <w:tcPr>
            <w:tcW w:w="5387" w:type="dxa"/>
          </w:tcPr>
          <w:p w14:paraId="26D4E623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Decision Sciences Journal</w:t>
            </w:r>
          </w:p>
        </w:tc>
        <w:tc>
          <w:tcPr>
            <w:tcW w:w="2091" w:type="dxa"/>
          </w:tcPr>
          <w:p w14:paraId="508D81D7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Associate Editor</w:t>
            </w:r>
          </w:p>
        </w:tc>
      </w:tr>
      <w:tr w:rsidR="00182A18" w:rsidRPr="00607558" w14:paraId="25975E50" w14:textId="77777777" w:rsidTr="002174B6">
        <w:tc>
          <w:tcPr>
            <w:tcW w:w="1809" w:type="dxa"/>
          </w:tcPr>
          <w:p w14:paraId="202E79F1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2016 – to Date</w:t>
            </w:r>
          </w:p>
        </w:tc>
        <w:tc>
          <w:tcPr>
            <w:tcW w:w="5387" w:type="dxa"/>
          </w:tcPr>
          <w:p w14:paraId="3208E905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Big Data Journal</w:t>
            </w:r>
          </w:p>
        </w:tc>
        <w:tc>
          <w:tcPr>
            <w:tcW w:w="2091" w:type="dxa"/>
          </w:tcPr>
          <w:p w14:paraId="1AE02FD2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Associate Editor</w:t>
            </w:r>
          </w:p>
        </w:tc>
      </w:tr>
      <w:tr w:rsidR="00182A18" w:rsidRPr="00607558" w14:paraId="2C119710" w14:textId="77777777" w:rsidTr="002174B6">
        <w:tc>
          <w:tcPr>
            <w:tcW w:w="1809" w:type="dxa"/>
          </w:tcPr>
          <w:p w14:paraId="3B09E06E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5387" w:type="dxa"/>
          </w:tcPr>
          <w:p w14:paraId="04F3ACBD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Expert panel on software testing. Academia Industry Software Quality &amp; Testing (AISTQ) conference</w:t>
            </w:r>
          </w:p>
        </w:tc>
        <w:tc>
          <w:tcPr>
            <w:tcW w:w="2091" w:type="dxa"/>
          </w:tcPr>
          <w:p w14:paraId="13367ACC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Panelist</w:t>
            </w:r>
          </w:p>
        </w:tc>
      </w:tr>
      <w:tr w:rsidR="00182A18" w:rsidRPr="00607558" w14:paraId="4E0886A6" w14:textId="77777777" w:rsidTr="002174B6">
        <w:tc>
          <w:tcPr>
            <w:tcW w:w="1809" w:type="dxa"/>
          </w:tcPr>
          <w:p w14:paraId="39DD0812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>2017 – to Date</w:t>
            </w:r>
          </w:p>
        </w:tc>
        <w:tc>
          <w:tcPr>
            <w:tcW w:w="5387" w:type="dxa"/>
          </w:tcPr>
          <w:p w14:paraId="6F8B6A69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 xml:space="preserve">Graduate School of Business Administration, Bar </w:t>
            </w:r>
            <w:proofErr w:type="spellStart"/>
            <w:r w:rsidRPr="00F01C20">
              <w:rPr>
                <w:rFonts w:cs="Times New Roman"/>
                <w:sz w:val="24"/>
                <w:szCs w:val="24"/>
              </w:rPr>
              <w:t>Ilan</w:t>
            </w:r>
            <w:proofErr w:type="spellEnd"/>
            <w:r w:rsidRPr="00F01C20">
              <w:rPr>
                <w:rFonts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091" w:type="dxa"/>
          </w:tcPr>
          <w:p w14:paraId="527E301C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Head of IS specialization </w:t>
            </w:r>
          </w:p>
        </w:tc>
      </w:tr>
    </w:tbl>
    <w:p w14:paraId="38227E66" w14:textId="77777777" w:rsidR="00182A18" w:rsidRPr="00607558" w:rsidRDefault="00182A18" w:rsidP="00182A18">
      <w:pPr>
        <w:tabs>
          <w:tab w:val="left" w:pos="510"/>
          <w:tab w:val="left" w:pos="1843"/>
          <w:tab w:val="left" w:pos="6860"/>
        </w:tabs>
        <w:spacing w:line="360" w:lineRule="auto"/>
        <w:ind w:left="1843" w:hanging="1560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  <w:rtl/>
        </w:rPr>
        <w:tab/>
      </w:r>
      <w:r w:rsidRPr="00607558">
        <w:rPr>
          <w:rFonts w:cs="Times New Roman"/>
          <w:sz w:val="24"/>
          <w:szCs w:val="24"/>
        </w:rPr>
        <w:tab/>
      </w:r>
      <w:r w:rsidRPr="00607558">
        <w:rPr>
          <w:rFonts w:cs="Times New Roman"/>
          <w:sz w:val="24"/>
          <w:szCs w:val="24"/>
          <w:rtl/>
        </w:rPr>
        <w:tab/>
      </w:r>
    </w:p>
    <w:p w14:paraId="1E57DEB5" w14:textId="77777777" w:rsidR="00182A18" w:rsidRPr="00403228" w:rsidRDefault="00182A18" w:rsidP="00182A18">
      <w:pPr>
        <w:bidi w:val="0"/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u w:val="single"/>
        </w:rPr>
        <w:t>CONFERENCE ORGANIZATION</w:t>
      </w:r>
    </w:p>
    <w:p w14:paraId="2C077C74" w14:textId="77777777" w:rsidR="00182A18" w:rsidRPr="00607558" w:rsidRDefault="00182A18" w:rsidP="00182A18">
      <w:pPr>
        <w:rPr>
          <w:rFonts w:cs="Times New Roman"/>
          <w:rtl/>
        </w:rPr>
      </w:pPr>
      <w:r w:rsidRPr="00607558">
        <w:rPr>
          <w:rFonts w:cs="Times New Roman"/>
          <w:rtl/>
        </w:rPr>
        <w:t xml:space="preserve">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87"/>
        <w:gridCol w:w="2091"/>
      </w:tblGrid>
      <w:tr w:rsidR="00182A18" w:rsidRPr="00607558" w14:paraId="7E1931BB" w14:textId="77777777" w:rsidTr="002174B6">
        <w:tc>
          <w:tcPr>
            <w:tcW w:w="1809" w:type="dxa"/>
          </w:tcPr>
          <w:p w14:paraId="363E388C" w14:textId="77777777" w:rsidR="00182A18" w:rsidRPr="00607558" w:rsidRDefault="00182A18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387" w:type="dxa"/>
          </w:tcPr>
          <w:p w14:paraId="0C0C1480" w14:textId="77777777" w:rsidR="00182A18" w:rsidRPr="00607558" w:rsidRDefault="00182A18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Journal / Conference</w:t>
            </w:r>
          </w:p>
        </w:tc>
        <w:tc>
          <w:tcPr>
            <w:tcW w:w="2091" w:type="dxa"/>
          </w:tcPr>
          <w:p w14:paraId="467B2A79" w14:textId="77777777" w:rsidR="00182A18" w:rsidRPr="00607558" w:rsidRDefault="00182A18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Role</w:t>
            </w:r>
          </w:p>
        </w:tc>
      </w:tr>
      <w:tr w:rsidR="00182A18" w:rsidRPr="00607558" w14:paraId="3D6BCDBA" w14:textId="77777777" w:rsidTr="002174B6">
        <w:tc>
          <w:tcPr>
            <w:tcW w:w="1809" w:type="dxa"/>
          </w:tcPr>
          <w:p w14:paraId="2795C19B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387" w:type="dxa"/>
          </w:tcPr>
          <w:p w14:paraId="373115BA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>Statistical Challenges in E-Commerce (http://scecr.org/)</w:t>
            </w:r>
          </w:p>
        </w:tc>
        <w:tc>
          <w:tcPr>
            <w:tcW w:w="2091" w:type="dxa"/>
          </w:tcPr>
          <w:p w14:paraId="711B3FCF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Conference organizer and chair </w:t>
            </w:r>
          </w:p>
        </w:tc>
      </w:tr>
      <w:tr w:rsidR="00182A18" w:rsidRPr="00607558" w14:paraId="63F50C5E" w14:textId="77777777" w:rsidTr="002174B6">
        <w:tc>
          <w:tcPr>
            <w:tcW w:w="1809" w:type="dxa"/>
          </w:tcPr>
          <w:p w14:paraId="6BC03734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5387" w:type="dxa"/>
          </w:tcPr>
          <w:p w14:paraId="4812AF8A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>Israel Association for Information Systems</w:t>
            </w:r>
          </w:p>
        </w:tc>
        <w:tc>
          <w:tcPr>
            <w:tcW w:w="2091" w:type="dxa"/>
          </w:tcPr>
          <w:p w14:paraId="0FE51F79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Conference organizer and chair</w:t>
            </w:r>
          </w:p>
        </w:tc>
      </w:tr>
      <w:tr w:rsidR="00182A18" w:rsidRPr="00607558" w14:paraId="5A7A77E9" w14:textId="77777777" w:rsidTr="002174B6">
        <w:tc>
          <w:tcPr>
            <w:tcW w:w="1809" w:type="dxa"/>
          </w:tcPr>
          <w:p w14:paraId="4AE860D1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5387" w:type="dxa"/>
          </w:tcPr>
          <w:p w14:paraId="4FD716A1" w14:textId="77777777" w:rsidR="00182A18" w:rsidRPr="00F01C20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01C20">
              <w:rPr>
                <w:rFonts w:cs="Times New Roman"/>
                <w:sz w:val="24"/>
                <w:szCs w:val="24"/>
              </w:rPr>
              <w:t>Workshop on Information Technology and Systems (WITS) Feeder Event</w:t>
            </w:r>
          </w:p>
        </w:tc>
        <w:tc>
          <w:tcPr>
            <w:tcW w:w="2091" w:type="dxa"/>
          </w:tcPr>
          <w:p w14:paraId="098BFD20" w14:textId="77777777" w:rsidR="00182A18" w:rsidRPr="00607558" w:rsidRDefault="00182A18" w:rsidP="002174B6">
            <w:pPr>
              <w:bidi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Conference organizer and chair</w:t>
            </w:r>
          </w:p>
        </w:tc>
      </w:tr>
    </w:tbl>
    <w:p w14:paraId="275703D5" w14:textId="77777777" w:rsidR="00182A18" w:rsidRPr="00607558" w:rsidRDefault="00182A18" w:rsidP="00182A18">
      <w:pPr>
        <w:bidi w:val="0"/>
        <w:rPr>
          <w:rFonts w:cs="Times New Roman"/>
        </w:rPr>
      </w:pPr>
    </w:p>
    <w:p w14:paraId="503AC238" w14:textId="77777777" w:rsidR="009963F8" w:rsidRDefault="009963F8" w:rsidP="00B1341C">
      <w:pPr>
        <w:spacing w:before="240"/>
        <w:jc w:val="right"/>
        <w:rPr>
          <w:rFonts w:ascii="Bookman" w:hAnsi="Bookman"/>
          <w:sz w:val="28"/>
          <w:u w:val="single"/>
          <w:lang w:val="en-GB"/>
        </w:rPr>
      </w:pPr>
    </w:p>
    <w:p w14:paraId="7939AEE3" w14:textId="77777777" w:rsidR="009963F8" w:rsidRDefault="009963F8" w:rsidP="00B1341C">
      <w:pPr>
        <w:spacing w:before="240"/>
        <w:jc w:val="right"/>
        <w:rPr>
          <w:rFonts w:ascii="Bookman" w:hAnsi="Bookman"/>
          <w:sz w:val="28"/>
          <w:u w:val="single"/>
          <w:lang w:val="en-GB"/>
        </w:rPr>
      </w:pPr>
    </w:p>
    <w:p w14:paraId="34F744C9" w14:textId="77777777" w:rsidR="009963F8" w:rsidRDefault="009963F8" w:rsidP="00B1341C">
      <w:pPr>
        <w:spacing w:before="240"/>
        <w:jc w:val="right"/>
        <w:rPr>
          <w:rFonts w:ascii="Bookman" w:hAnsi="Bookman"/>
          <w:sz w:val="28"/>
          <w:u w:val="single"/>
          <w:lang w:val="en-GB"/>
        </w:rPr>
      </w:pPr>
    </w:p>
    <w:p w14:paraId="0D16927D" w14:textId="77777777" w:rsidR="00B1341C" w:rsidRDefault="00B1341C" w:rsidP="00B1341C">
      <w:pPr>
        <w:spacing w:before="240"/>
        <w:jc w:val="right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Academic and Professional Awards</w:t>
      </w:r>
    </w:p>
    <w:p w14:paraId="35FE731E" w14:textId="77777777" w:rsidR="00B1341C" w:rsidRPr="00A05CF4" w:rsidRDefault="00B1341C" w:rsidP="00A05CF4">
      <w:pPr>
        <w:spacing w:after="240"/>
        <w:jc w:val="right"/>
        <w:rPr>
          <w:rFonts w:ascii="Bookman" w:hAnsi="Bookman"/>
          <w:sz w:val="28"/>
          <w:u w:val="single"/>
          <w:lang w:val="en-GB"/>
        </w:rPr>
      </w:pPr>
      <w:r w:rsidRPr="00A05CF4">
        <w:rPr>
          <w:rFonts w:ascii="Bookman" w:hAnsi="Bookman"/>
          <w:sz w:val="28"/>
          <w:u w:val="single"/>
          <w:lang w:val="en-GB"/>
        </w:rPr>
        <w:t>External Grants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013"/>
        <w:gridCol w:w="1258"/>
        <w:gridCol w:w="1890"/>
        <w:gridCol w:w="934"/>
      </w:tblGrid>
      <w:tr w:rsidR="00B1341C" w:rsidRPr="00A05CF4" w14:paraId="6476D599" w14:textId="77777777" w:rsidTr="00B37897">
        <w:trPr>
          <w:tblHeader/>
        </w:trPr>
        <w:tc>
          <w:tcPr>
            <w:tcW w:w="817" w:type="dxa"/>
          </w:tcPr>
          <w:p w14:paraId="7D931817" w14:textId="77777777" w:rsidR="00B1341C" w:rsidRPr="00A05CF4" w:rsidRDefault="00B1341C" w:rsidP="002174B6">
            <w:pPr>
              <w:rPr>
                <w:rFonts w:ascii="Bookman" w:hAnsi="Bookman"/>
                <w:b/>
                <w:bCs/>
                <w:sz w:val="22"/>
                <w:szCs w:val="22"/>
                <w:u w:val="single"/>
                <w:lang w:val="en-GB"/>
              </w:rPr>
            </w:pPr>
            <w:r w:rsidRPr="00A05CF4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Year</w:t>
            </w:r>
          </w:p>
        </w:tc>
        <w:tc>
          <w:tcPr>
            <w:tcW w:w="2410" w:type="dxa"/>
          </w:tcPr>
          <w:p w14:paraId="0F103487" w14:textId="77777777" w:rsidR="00B1341C" w:rsidRPr="00A05CF4" w:rsidRDefault="00B1341C" w:rsidP="002174B6">
            <w:pPr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A05CF4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2013" w:type="dxa"/>
          </w:tcPr>
          <w:p w14:paraId="7BBBD06B" w14:textId="77777777" w:rsidR="00B1341C" w:rsidRPr="00A05CF4" w:rsidRDefault="00B1341C" w:rsidP="002174B6">
            <w:pPr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A05CF4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258" w:type="dxa"/>
          </w:tcPr>
          <w:p w14:paraId="6F378D9B" w14:textId="77777777" w:rsidR="00B1341C" w:rsidRPr="00A05CF4" w:rsidRDefault="00B1341C" w:rsidP="002174B6">
            <w:pPr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A05CF4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Sum</w:t>
            </w:r>
          </w:p>
        </w:tc>
        <w:tc>
          <w:tcPr>
            <w:tcW w:w="1890" w:type="dxa"/>
          </w:tcPr>
          <w:p w14:paraId="41407383" w14:textId="77777777" w:rsidR="00B1341C" w:rsidRPr="00A05CF4" w:rsidRDefault="00B1341C" w:rsidP="002174B6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05CF4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Co-researchers</w:t>
            </w:r>
          </w:p>
        </w:tc>
        <w:tc>
          <w:tcPr>
            <w:tcW w:w="934" w:type="dxa"/>
          </w:tcPr>
          <w:p w14:paraId="609C3A56" w14:textId="77777777" w:rsidR="00B1341C" w:rsidRPr="00A05CF4" w:rsidRDefault="00B1341C" w:rsidP="002174B6">
            <w:pPr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A05CF4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P.I.</w:t>
            </w:r>
          </w:p>
        </w:tc>
      </w:tr>
      <w:tr w:rsidR="00B1341C" w:rsidRPr="00A05CF4" w14:paraId="2B6A6971" w14:textId="77777777" w:rsidTr="00B37897">
        <w:tc>
          <w:tcPr>
            <w:tcW w:w="817" w:type="dxa"/>
          </w:tcPr>
          <w:p w14:paraId="3DED3F0D" w14:textId="77777777" w:rsidR="00B1341C" w:rsidRPr="00A05CF4" w:rsidRDefault="00B1341C" w:rsidP="002174B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5CF4">
              <w:rPr>
                <w:rFonts w:cs="Times New Roman"/>
                <w:sz w:val="24"/>
                <w:szCs w:val="24"/>
              </w:rPr>
              <w:t>2012-2013</w:t>
            </w:r>
          </w:p>
        </w:tc>
        <w:tc>
          <w:tcPr>
            <w:tcW w:w="2410" w:type="dxa"/>
          </w:tcPr>
          <w:p w14:paraId="5198A1D9" w14:textId="77777777" w:rsidR="00B1341C" w:rsidRPr="00A05CF4" w:rsidRDefault="00B1341C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pacing w:val="-3"/>
                <w:sz w:val="22"/>
                <w:szCs w:val="22"/>
              </w:rPr>
              <w:t xml:space="preserve">The American Red Cross, Russ Reid, and </w:t>
            </w:r>
            <w:r w:rsidRPr="00A05CF4">
              <w:rPr>
                <w:rFonts w:cs="Times New Roman"/>
                <w:spacing w:val="-3"/>
                <w:sz w:val="22"/>
                <w:szCs w:val="22"/>
              </w:rPr>
              <w:lastRenderedPageBreak/>
              <w:t>Wharton Customer Analytics Center</w:t>
            </w:r>
          </w:p>
        </w:tc>
        <w:tc>
          <w:tcPr>
            <w:tcW w:w="2013" w:type="dxa"/>
          </w:tcPr>
          <w:p w14:paraId="6785F0A6" w14:textId="77777777" w:rsidR="00B1341C" w:rsidRPr="00A05CF4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ascii="Book Antiqua" w:hAnsi="Book Antiqua"/>
                <w:sz w:val="22"/>
                <w:szCs w:val="22"/>
              </w:rPr>
              <w:lastRenderedPageBreak/>
              <w:t xml:space="preserve">Disaster Donors and Donor Disasters: </w:t>
            </w:r>
            <w:r w:rsidRPr="000F163F">
              <w:rPr>
                <w:rFonts w:ascii="Book Antiqua" w:hAnsi="Book Antiqua"/>
                <w:sz w:val="22"/>
                <w:szCs w:val="22"/>
              </w:rPr>
              <w:lastRenderedPageBreak/>
              <w:t>Predicting Donor Behavior and Effectiveness of Marketing Communications</w:t>
            </w:r>
          </w:p>
        </w:tc>
        <w:tc>
          <w:tcPr>
            <w:tcW w:w="1258" w:type="dxa"/>
          </w:tcPr>
          <w:p w14:paraId="186E02F3" w14:textId="77777777" w:rsidR="00B1341C" w:rsidRPr="00A05CF4" w:rsidRDefault="00A05CF4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ascii="Book Antiqua" w:hAnsi="Book Antiqua"/>
                <w:sz w:val="22"/>
                <w:szCs w:val="22"/>
              </w:rPr>
              <w:lastRenderedPageBreak/>
              <w:t>(</w:t>
            </w:r>
            <w:r w:rsidR="000F163F">
              <w:rPr>
                <w:rFonts w:ascii="Book Antiqua" w:hAnsi="Book Antiqua"/>
                <w:sz w:val="22"/>
                <w:szCs w:val="22"/>
              </w:rPr>
              <w:t>research opportunity award</w:t>
            </w:r>
            <w:r w:rsidRPr="00A05C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4F73D44E" w14:textId="77777777" w:rsidR="00B1341C" w:rsidRPr="00A05CF4" w:rsidRDefault="00A05CF4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05CF4"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</w:rPr>
              <w:t>tir</w:t>
            </w:r>
            <w:proofErr w:type="spellEnd"/>
            <w:r w:rsidRPr="00A05CF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05CF4">
              <w:rPr>
                <w:rFonts w:ascii="Book Antiqua" w:hAnsi="Book Antiqua"/>
                <w:sz w:val="22"/>
                <w:szCs w:val="22"/>
              </w:rPr>
              <w:t>Karaesmen</w:t>
            </w:r>
            <w:proofErr w:type="spellEnd"/>
            <w:r w:rsidRPr="00A05CF4">
              <w:rPr>
                <w:rFonts w:ascii="Book Antiqua" w:hAnsi="Book Antiqua"/>
                <w:sz w:val="22"/>
                <w:szCs w:val="22"/>
              </w:rPr>
              <w:t>, C</w:t>
            </w:r>
            <w:r w:rsidR="000F163F">
              <w:rPr>
                <w:rFonts w:ascii="Book Antiqua" w:hAnsi="Book Antiqua"/>
                <w:sz w:val="22"/>
                <w:szCs w:val="22"/>
              </w:rPr>
              <w:t>hris</w:t>
            </w:r>
            <w:r w:rsidRPr="00A05CF4">
              <w:rPr>
                <w:rFonts w:ascii="Book Antiqua" w:hAnsi="Book Antiqua"/>
                <w:sz w:val="22"/>
                <w:szCs w:val="22"/>
              </w:rPr>
              <w:t xml:space="preserve"> Russel, W</w:t>
            </w:r>
            <w:r w:rsidR="000F163F">
              <w:rPr>
                <w:rFonts w:ascii="Book Antiqua" w:hAnsi="Book Antiqua"/>
                <w:sz w:val="22"/>
                <w:szCs w:val="22"/>
              </w:rPr>
              <w:t>olfgang</w:t>
            </w:r>
            <w:r w:rsidRPr="00A05CF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05CF4">
              <w:rPr>
                <w:rFonts w:ascii="Book Antiqua" w:hAnsi="Book Antiqua"/>
                <w:sz w:val="22"/>
                <w:szCs w:val="22"/>
              </w:rPr>
              <w:t>Jank</w:t>
            </w:r>
            <w:proofErr w:type="spellEnd"/>
            <w:r w:rsidRPr="00A05CF4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A05CF4">
              <w:rPr>
                <w:rFonts w:ascii="Book Antiqua" w:hAnsi="Book Antiqua"/>
                <w:sz w:val="22"/>
                <w:szCs w:val="22"/>
              </w:rPr>
              <w:lastRenderedPageBreak/>
              <w:t>F</w:t>
            </w:r>
            <w:r w:rsidR="000F163F">
              <w:rPr>
                <w:rFonts w:ascii="Book Antiqua" w:hAnsi="Book Antiqua"/>
                <w:sz w:val="22"/>
                <w:szCs w:val="22"/>
              </w:rPr>
              <w:t>eryal</w:t>
            </w:r>
            <w:proofErr w:type="spellEnd"/>
            <w:r w:rsidRPr="00A05CF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05CF4">
              <w:rPr>
                <w:rFonts w:ascii="Book Antiqua" w:hAnsi="Book Antiqua"/>
                <w:sz w:val="22"/>
                <w:szCs w:val="22"/>
              </w:rPr>
              <w:t>Erhun</w:t>
            </w:r>
            <w:proofErr w:type="spellEnd"/>
            <w:r w:rsidRPr="00A05CF4">
              <w:rPr>
                <w:rFonts w:ascii="Book Antiqua" w:hAnsi="Book Antiqua"/>
                <w:sz w:val="22"/>
                <w:szCs w:val="22"/>
              </w:rPr>
              <w:t>, and G</w:t>
            </w:r>
            <w:r w:rsidR="000F163F">
              <w:rPr>
                <w:rFonts w:ascii="Book Antiqua" w:hAnsi="Book Antiqua"/>
                <w:sz w:val="22"/>
                <w:szCs w:val="22"/>
              </w:rPr>
              <w:t>alit</w:t>
            </w:r>
            <w:r w:rsidRPr="00A05CF4">
              <w:rPr>
                <w:rFonts w:ascii="Book Antiqua" w:hAnsi="Book Antiqua"/>
                <w:sz w:val="22"/>
                <w:szCs w:val="22"/>
              </w:rPr>
              <w:t xml:space="preserve"> Shmueli</w:t>
            </w:r>
          </w:p>
        </w:tc>
        <w:tc>
          <w:tcPr>
            <w:tcW w:w="934" w:type="dxa"/>
          </w:tcPr>
          <w:p w14:paraId="29A49EBC" w14:textId="77777777" w:rsidR="00B1341C" w:rsidRPr="00A05CF4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Galit Shmueli</w:t>
            </w:r>
          </w:p>
        </w:tc>
      </w:tr>
      <w:tr w:rsidR="00B1341C" w:rsidRPr="00A05CF4" w14:paraId="5F55880B" w14:textId="77777777" w:rsidTr="00B37897">
        <w:tc>
          <w:tcPr>
            <w:tcW w:w="817" w:type="dxa"/>
          </w:tcPr>
          <w:p w14:paraId="2C5BD10B" w14:textId="77777777" w:rsidR="00B1341C" w:rsidRPr="00A05CF4" w:rsidRDefault="00B1341C" w:rsidP="00B1341C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05CF4">
              <w:rPr>
                <w:rFonts w:cs="Times New Roman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14:paraId="596F674A" w14:textId="77777777" w:rsidR="00B1341C" w:rsidRPr="00A05CF4" w:rsidRDefault="00B1341C" w:rsidP="002174B6">
            <w:pPr>
              <w:bidi w:val="0"/>
              <w:spacing w:after="120" w:line="276" w:lineRule="auto"/>
              <w:rPr>
                <w:rFonts w:cs="Times New Roman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 xml:space="preserve">Ministry of Science and Technology (MOST) </w:t>
            </w:r>
          </w:p>
        </w:tc>
        <w:tc>
          <w:tcPr>
            <w:tcW w:w="2013" w:type="dxa"/>
          </w:tcPr>
          <w:p w14:paraId="21DA68FC" w14:textId="77777777" w:rsidR="00B1341C" w:rsidRPr="00A05CF4" w:rsidRDefault="00A05CF4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ascii="Book Antiqua" w:hAnsi="Book Antiqua"/>
                <w:sz w:val="22"/>
                <w:szCs w:val="22"/>
              </w:rPr>
              <w:t xml:space="preserve">Data Leakage in Social Networks: Detection </w:t>
            </w:r>
            <w:proofErr w:type="gramStart"/>
            <w:r w:rsidRPr="00A05CF4">
              <w:rPr>
                <w:rFonts w:ascii="Book Antiqua" w:hAnsi="Book Antiqua"/>
                <w:sz w:val="22"/>
                <w:szCs w:val="22"/>
              </w:rPr>
              <w:t>And</w:t>
            </w:r>
            <w:proofErr w:type="gramEnd"/>
            <w:r w:rsidRPr="00A05CF4">
              <w:rPr>
                <w:rFonts w:ascii="Book Antiqua" w:hAnsi="Book Antiqua"/>
                <w:sz w:val="22"/>
                <w:szCs w:val="22"/>
              </w:rPr>
              <w:t xml:space="preserve"> Prevention</w:t>
            </w:r>
          </w:p>
        </w:tc>
        <w:tc>
          <w:tcPr>
            <w:tcW w:w="1258" w:type="dxa"/>
          </w:tcPr>
          <w:p w14:paraId="52FA62FD" w14:textId="77777777" w:rsidR="00B1341C" w:rsidRPr="00A05CF4" w:rsidRDefault="00B1341C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>1,067,705 NIS</w:t>
            </w:r>
          </w:p>
        </w:tc>
        <w:tc>
          <w:tcPr>
            <w:tcW w:w="1890" w:type="dxa"/>
          </w:tcPr>
          <w:p w14:paraId="6AB45CC6" w14:textId="77777777" w:rsidR="00B1341C" w:rsidRPr="00A05CF4" w:rsidRDefault="00B1341C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 xml:space="preserve">Prof. Bracha Shapira, Prof. David </w:t>
            </w:r>
            <w:proofErr w:type="gramStart"/>
            <w:r w:rsidRPr="00A05CF4">
              <w:rPr>
                <w:rFonts w:cs="Times New Roman"/>
                <w:sz w:val="22"/>
                <w:szCs w:val="22"/>
              </w:rPr>
              <w:t>Schwartz,  Prog</w:t>
            </w:r>
            <w:proofErr w:type="gramEnd"/>
            <w:r w:rsidRPr="00A05CF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05CF4">
              <w:rPr>
                <w:rFonts w:cs="Times New Roman"/>
                <w:sz w:val="22"/>
                <w:szCs w:val="22"/>
              </w:rPr>
              <w:t>Lior</w:t>
            </w:r>
            <w:proofErr w:type="spellEnd"/>
            <w:r w:rsidRPr="00A05C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05CF4">
              <w:rPr>
                <w:rFonts w:cs="Times New Roman"/>
                <w:sz w:val="22"/>
                <w:szCs w:val="22"/>
              </w:rPr>
              <w:t>Rokach</w:t>
            </w:r>
            <w:proofErr w:type="spellEnd"/>
            <w:r w:rsidRPr="00A05CF4">
              <w:rPr>
                <w:rFonts w:cs="Times New Roman"/>
                <w:sz w:val="22"/>
                <w:szCs w:val="22"/>
              </w:rPr>
              <w:t xml:space="preserve">, Prof. Yuval </w:t>
            </w:r>
            <w:proofErr w:type="spellStart"/>
            <w:r w:rsidRPr="00A05CF4">
              <w:rPr>
                <w:rFonts w:cs="Times New Roman"/>
                <w:sz w:val="22"/>
                <w:szCs w:val="22"/>
              </w:rPr>
              <w:t>Alovich</w:t>
            </w:r>
            <w:proofErr w:type="spellEnd"/>
            <w:r w:rsidRPr="00A05CF4">
              <w:rPr>
                <w:rFonts w:cs="Times New Roman"/>
                <w:sz w:val="22"/>
                <w:szCs w:val="22"/>
              </w:rPr>
              <w:t xml:space="preserve">, Prof. Michael </w:t>
            </w:r>
            <w:proofErr w:type="spellStart"/>
            <w:r w:rsidRPr="00A05CF4">
              <w:rPr>
                <w:rFonts w:cs="Times New Roman"/>
                <w:sz w:val="22"/>
                <w:szCs w:val="22"/>
              </w:rPr>
              <w:t>Birnhack</w:t>
            </w:r>
            <w:proofErr w:type="spellEnd"/>
            <w:r w:rsidRPr="00A05CF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34" w:type="dxa"/>
          </w:tcPr>
          <w:p w14:paraId="2458021B" w14:textId="77777777" w:rsidR="00B1341C" w:rsidRPr="00A05CF4" w:rsidRDefault="00A05CF4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</w:t>
            </w:r>
          </w:p>
        </w:tc>
      </w:tr>
      <w:tr w:rsidR="00B1341C" w:rsidRPr="002174B6" w14:paraId="323267FC" w14:textId="77777777" w:rsidTr="00B37897">
        <w:tc>
          <w:tcPr>
            <w:tcW w:w="817" w:type="dxa"/>
          </w:tcPr>
          <w:p w14:paraId="6F50FDB6" w14:textId="77777777" w:rsidR="00B1341C" w:rsidRPr="00A05CF4" w:rsidRDefault="00B1341C" w:rsidP="002174B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05CF4">
              <w:rPr>
                <w:rFonts w:cs="Times New Roman"/>
                <w:sz w:val="24"/>
                <w:szCs w:val="24"/>
              </w:rPr>
              <w:t>2012-2015</w:t>
            </w:r>
          </w:p>
        </w:tc>
        <w:tc>
          <w:tcPr>
            <w:tcW w:w="2410" w:type="dxa"/>
          </w:tcPr>
          <w:p w14:paraId="112228A7" w14:textId="77777777" w:rsidR="00B1341C" w:rsidRPr="00A05CF4" w:rsidRDefault="00B1341C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>NASA</w:t>
            </w:r>
          </w:p>
        </w:tc>
        <w:tc>
          <w:tcPr>
            <w:tcW w:w="2013" w:type="dxa"/>
          </w:tcPr>
          <w:p w14:paraId="667E5A1E" w14:textId="77777777" w:rsidR="00B1341C" w:rsidRPr="00A05CF4" w:rsidRDefault="00A05CF4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ascii="Book Antiqua" w:hAnsi="Book Antiqua"/>
                <w:sz w:val="22"/>
                <w:szCs w:val="22"/>
              </w:rPr>
              <w:t>Earth Observations-based Agricultural Production forecasting to assess potential impacts on grain markets and civil unrest.</w:t>
            </w:r>
          </w:p>
        </w:tc>
        <w:tc>
          <w:tcPr>
            <w:tcW w:w="1258" w:type="dxa"/>
          </w:tcPr>
          <w:p w14:paraId="18542DBB" w14:textId="77777777" w:rsidR="00B1341C" w:rsidRPr="00A05CF4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>$ 100,000 annual</w:t>
            </w:r>
          </w:p>
        </w:tc>
        <w:tc>
          <w:tcPr>
            <w:tcW w:w="1890" w:type="dxa"/>
          </w:tcPr>
          <w:p w14:paraId="706B29EF" w14:textId="77777777" w:rsidR="00B1341C" w:rsidRPr="00A05CF4" w:rsidRDefault="00B1341C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 xml:space="preserve">Dr. Inbal </w:t>
            </w:r>
            <w:proofErr w:type="spellStart"/>
            <w:r w:rsidRPr="00A05CF4">
              <w:rPr>
                <w:rFonts w:cs="Times New Roman"/>
                <w:sz w:val="22"/>
                <w:szCs w:val="22"/>
              </w:rPr>
              <w:t>Reshef</w:t>
            </w:r>
            <w:proofErr w:type="spellEnd"/>
            <w:r w:rsidRPr="00A05CF4">
              <w:rPr>
                <w:rFonts w:cs="Times New Roman"/>
                <w:sz w:val="22"/>
                <w:szCs w:val="22"/>
              </w:rPr>
              <w:t>, Dr. Kevin Jones</w:t>
            </w:r>
          </w:p>
        </w:tc>
        <w:tc>
          <w:tcPr>
            <w:tcW w:w="934" w:type="dxa"/>
          </w:tcPr>
          <w:p w14:paraId="5A34AF35" w14:textId="77777777" w:rsidR="00B1341C" w:rsidRPr="00A05CF4" w:rsidRDefault="00B1341C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A05CF4">
              <w:rPr>
                <w:rFonts w:cs="Times New Roman"/>
                <w:sz w:val="22"/>
                <w:szCs w:val="22"/>
              </w:rPr>
              <w:t xml:space="preserve">Dr. Inbal </w:t>
            </w:r>
            <w:proofErr w:type="spellStart"/>
            <w:r w:rsidRPr="00A05CF4">
              <w:rPr>
                <w:rFonts w:cs="Times New Roman"/>
                <w:sz w:val="22"/>
                <w:szCs w:val="22"/>
              </w:rPr>
              <w:t>Reshef</w:t>
            </w:r>
            <w:proofErr w:type="spellEnd"/>
            <w:r w:rsidRPr="00A05CF4">
              <w:rPr>
                <w:rFonts w:cs="Times New Roman"/>
                <w:sz w:val="22"/>
                <w:szCs w:val="22"/>
              </w:rPr>
              <w:t>,</w:t>
            </w:r>
          </w:p>
        </w:tc>
      </w:tr>
      <w:tr w:rsidR="00B1341C" w:rsidRPr="002174B6" w14:paraId="1B30773A" w14:textId="77777777" w:rsidTr="00B37897">
        <w:tc>
          <w:tcPr>
            <w:tcW w:w="817" w:type="dxa"/>
          </w:tcPr>
          <w:p w14:paraId="52CBFF52" w14:textId="77777777" w:rsidR="00B1341C" w:rsidRPr="000F163F" w:rsidRDefault="00B37897" w:rsidP="002174B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F163F">
              <w:rPr>
                <w:rFonts w:cs="Times New Roman"/>
                <w:sz w:val="24"/>
                <w:szCs w:val="24"/>
              </w:rPr>
              <w:t>2017-2021</w:t>
            </w:r>
          </w:p>
        </w:tc>
        <w:tc>
          <w:tcPr>
            <w:tcW w:w="2410" w:type="dxa"/>
          </w:tcPr>
          <w:p w14:paraId="770EBF48" w14:textId="77777777" w:rsidR="00B1341C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>NIH</w:t>
            </w:r>
          </w:p>
        </w:tc>
        <w:tc>
          <w:tcPr>
            <w:tcW w:w="2013" w:type="dxa"/>
          </w:tcPr>
          <w:p w14:paraId="0BCD2CD6" w14:textId="77777777" w:rsidR="00B1341C" w:rsidRPr="000F163F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ascii="Book Antiqua" w:hAnsi="Book Antiqua"/>
                <w:sz w:val="22"/>
                <w:szCs w:val="22"/>
              </w:rPr>
              <w:t>Piloting a naloxone intervention in an emergency response community to reduce opioid overdoses in Philadelphia</w:t>
            </w:r>
          </w:p>
        </w:tc>
        <w:tc>
          <w:tcPr>
            <w:tcW w:w="1258" w:type="dxa"/>
          </w:tcPr>
          <w:p w14:paraId="593DD4FF" w14:textId="77777777" w:rsidR="00B1341C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>$ 654,686</w:t>
            </w:r>
          </w:p>
        </w:tc>
        <w:tc>
          <w:tcPr>
            <w:tcW w:w="1890" w:type="dxa"/>
          </w:tcPr>
          <w:p w14:paraId="342130E0" w14:textId="77777777" w:rsidR="00B1341C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 xml:space="preserve">PI: Prof. David Schwartz, Prof. Stephen </w:t>
            </w:r>
            <w:proofErr w:type="spellStart"/>
            <w:r w:rsidRPr="000F163F">
              <w:rPr>
                <w:rFonts w:cs="Times New Roman"/>
                <w:sz w:val="22"/>
                <w:szCs w:val="22"/>
              </w:rPr>
              <w:t>Lankenau</w:t>
            </w:r>
            <w:proofErr w:type="spellEnd"/>
          </w:p>
        </w:tc>
        <w:tc>
          <w:tcPr>
            <w:tcW w:w="934" w:type="dxa"/>
          </w:tcPr>
          <w:p w14:paraId="785CCCF9" w14:textId="77777777" w:rsidR="00B1341C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 xml:space="preserve">PI: Prof. David Schwartz, Prof. Stephen </w:t>
            </w:r>
            <w:proofErr w:type="spellStart"/>
            <w:r w:rsidRPr="000F163F">
              <w:rPr>
                <w:rFonts w:cs="Times New Roman"/>
                <w:sz w:val="22"/>
                <w:szCs w:val="22"/>
              </w:rPr>
              <w:t>Lankenau</w:t>
            </w:r>
            <w:proofErr w:type="spellEnd"/>
          </w:p>
        </w:tc>
      </w:tr>
      <w:tr w:rsidR="00B1341C" w:rsidRPr="002174B6" w14:paraId="43937C6D" w14:textId="77777777" w:rsidTr="00B37897">
        <w:tc>
          <w:tcPr>
            <w:tcW w:w="817" w:type="dxa"/>
          </w:tcPr>
          <w:p w14:paraId="2D5AAED5" w14:textId="77777777" w:rsidR="00B1341C" w:rsidRPr="000F163F" w:rsidRDefault="00B37897" w:rsidP="002174B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F163F">
              <w:rPr>
                <w:rFonts w:cs="Times New Roman"/>
                <w:sz w:val="24"/>
                <w:szCs w:val="24"/>
              </w:rPr>
              <w:t>2019-2021</w:t>
            </w:r>
          </w:p>
        </w:tc>
        <w:tc>
          <w:tcPr>
            <w:tcW w:w="2410" w:type="dxa"/>
          </w:tcPr>
          <w:p w14:paraId="0AF1F527" w14:textId="77777777" w:rsidR="00B1341C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>Ministry of Science and Technology (MOST)</w:t>
            </w:r>
          </w:p>
        </w:tc>
        <w:tc>
          <w:tcPr>
            <w:tcW w:w="2013" w:type="dxa"/>
          </w:tcPr>
          <w:p w14:paraId="7F568F7D" w14:textId="77777777" w:rsidR="00B1341C" w:rsidRPr="000F163F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ascii="Book Antiqua" w:hAnsi="Book Antiqua"/>
                <w:sz w:val="22"/>
                <w:szCs w:val="22"/>
              </w:rPr>
              <w:t>Ethical Risks in Digital Devices: A Data-Science Approach</w:t>
            </w:r>
          </w:p>
        </w:tc>
        <w:tc>
          <w:tcPr>
            <w:tcW w:w="1258" w:type="dxa"/>
          </w:tcPr>
          <w:p w14:paraId="36CBA2B3" w14:textId="77777777" w:rsidR="00B1341C" w:rsidRPr="000F163F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>450,000 NIS</w:t>
            </w:r>
          </w:p>
        </w:tc>
        <w:tc>
          <w:tcPr>
            <w:tcW w:w="1890" w:type="dxa"/>
          </w:tcPr>
          <w:p w14:paraId="3D2D8345" w14:textId="77777777" w:rsidR="00B1341C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>With Ayelet Sela and Ittai Bar-Siman-Tov</w:t>
            </w:r>
          </w:p>
        </w:tc>
        <w:tc>
          <w:tcPr>
            <w:tcW w:w="934" w:type="dxa"/>
          </w:tcPr>
          <w:p w14:paraId="1611CA88" w14:textId="77777777" w:rsidR="00B1341C" w:rsidRPr="000F163F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ascii="Book Antiqua" w:hAnsi="Book Antiqua"/>
                <w:sz w:val="22"/>
                <w:szCs w:val="22"/>
              </w:rPr>
              <w:t>Inbal Yahav, Ayelet Sela, Ittai Bar-Siman Tov</w:t>
            </w:r>
          </w:p>
        </w:tc>
      </w:tr>
      <w:tr w:rsidR="00B37897" w:rsidRPr="00C75749" w14:paraId="1783A599" w14:textId="77777777" w:rsidTr="00B37897">
        <w:tc>
          <w:tcPr>
            <w:tcW w:w="817" w:type="dxa"/>
          </w:tcPr>
          <w:p w14:paraId="0C194435" w14:textId="77777777" w:rsidR="00B37897" w:rsidRPr="000F163F" w:rsidRDefault="00B37897" w:rsidP="002174B6">
            <w:pPr>
              <w:rPr>
                <w:rFonts w:cs="Times New Roman"/>
                <w:sz w:val="24"/>
                <w:szCs w:val="24"/>
              </w:rPr>
            </w:pPr>
            <w:r w:rsidRPr="000F163F">
              <w:rPr>
                <w:rFonts w:cs="Times New Roman"/>
                <w:sz w:val="24"/>
                <w:szCs w:val="24"/>
              </w:rPr>
              <w:t>2019-2021</w:t>
            </w:r>
          </w:p>
        </w:tc>
        <w:tc>
          <w:tcPr>
            <w:tcW w:w="2410" w:type="dxa"/>
          </w:tcPr>
          <w:p w14:paraId="405A5A3B" w14:textId="77777777" w:rsidR="00B37897" w:rsidRPr="000F163F" w:rsidRDefault="00B37897" w:rsidP="002174B6">
            <w:pPr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0F163F">
              <w:rPr>
                <w:rFonts w:cs="Times New Roman"/>
                <w:sz w:val="22"/>
                <w:szCs w:val="22"/>
              </w:rPr>
              <w:t>Blavatnik</w:t>
            </w:r>
            <w:proofErr w:type="spellEnd"/>
            <w:r w:rsidRPr="000F163F">
              <w:rPr>
                <w:rFonts w:cs="Times New Roman"/>
                <w:sz w:val="22"/>
                <w:szCs w:val="22"/>
              </w:rPr>
              <w:t xml:space="preserve"> Interdisciplinary Cyber Research Center</w:t>
            </w:r>
          </w:p>
        </w:tc>
        <w:tc>
          <w:tcPr>
            <w:tcW w:w="2013" w:type="dxa"/>
          </w:tcPr>
          <w:p w14:paraId="65444D04" w14:textId="77777777" w:rsidR="00B37897" w:rsidRPr="000F163F" w:rsidRDefault="000F163F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0F163F">
              <w:rPr>
                <w:rFonts w:ascii="Book Antiqua" w:hAnsi="Book Antiqua"/>
                <w:sz w:val="22"/>
                <w:szCs w:val="22"/>
              </w:rPr>
              <w:t>Towards Higher Accuracy of Behavioral Big Data Analysis: A Qualitatively Augmented Text Classifier Design Method</w:t>
            </w:r>
          </w:p>
        </w:tc>
        <w:tc>
          <w:tcPr>
            <w:tcW w:w="1258" w:type="dxa"/>
          </w:tcPr>
          <w:p w14:paraId="084B8C84" w14:textId="77777777" w:rsidR="00B37897" w:rsidRPr="000F163F" w:rsidRDefault="00B37897" w:rsidP="002174B6">
            <w:pPr>
              <w:bidi w:val="0"/>
              <w:spacing w:after="120" w:line="276" w:lineRule="auto"/>
              <w:rPr>
                <w:rFonts w:cs="Times New Roman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 xml:space="preserve">560,000 NIS </w:t>
            </w:r>
          </w:p>
          <w:p w14:paraId="555A534F" w14:textId="77777777" w:rsidR="00B37897" w:rsidRPr="000F163F" w:rsidRDefault="00B37897" w:rsidP="002174B6">
            <w:pPr>
              <w:bidi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3ACFC0" w14:textId="77777777" w:rsidR="00B37897" w:rsidRPr="000F163F" w:rsidRDefault="00B37897" w:rsidP="002174B6">
            <w:pPr>
              <w:bidi w:val="0"/>
              <w:rPr>
                <w:rFonts w:cs="Times New Roman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 xml:space="preserve">Dov </w:t>
            </w:r>
            <w:proofErr w:type="spellStart"/>
            <w:r w:rsidRPr="000F163F">
              <w:rPr>
                <w:rFonts w:cs="Times New Roman"/>
                <w:sz w:val="22"/>
                <w:szCs w:val="22"/>
              </w:rPr>
              <w:t>Teeni</w:t>
            </w:r>
            <w:proofErr w:type="spellEnd"/>
            <w:r w:rsidRPr="000F163F">
              <w:rPr>
                <w:rFonts w:cs="Times New Roman"/>
                <w:sz w:val="22"/>
                <w:szCs w:val="22"/>
              </w:rPr>
              <w:t xml:space="preserve"> and David Schwartz</w:t>
            </w:r>
          </w:p>
        </w:tc>
        <w:tc>
          <w:tcPr>
            <w:tcW w:w="934" w:type="dxa"/>
          </w:tcPr>
          <w:p w14:paraId="3C40A841" w14:textId="77777777" w:rsidR="00B37897" w:rsidRPr="000F163F" w:rsidRDefault="000F163F" w:rsidP="002174B6">
            <w:pPr>
              <w:bidi w:val="0"/>
              <w:rPr>
                <w:rFonts w:cs="Times New Roman"/>
                <w:sz w:val="22"/>
                <w:szCs w:val="22"/>
              </w:rPr>
            </w:pPr>
            <w:r w:rsidRPr="000F163F">
              <w:rPr>
                <w:rFonts w:cs="Times New Roman"/>
                <w:sz w:val="22"/>
                <w:szCs w:val="22"/>
              </w:rPr>
              <w:t xml:space="preserve">Inbal Yahav, Dov </w:t>
            </w:r>
            <w:proofErr w:type="spellStart"/>
            <w:r w:rsidRPr="000F163F">
              <w:rPr>
                <w:rFonts w:cs="Times New Roman"/>
                <w:sz w:val="22"/>
                <w:szCs w:val="22"/>
              </w:rPr>
              <w:t>Teeni</w:t>
            </w:r>
            <w:proofErr w:type="spellEnd"/>
            <w:r w:rsidRPr="000F163F">
              <w:rPr>
                <w:rFonts w:cs="Times New Roman"/>
                <w:sz w:val="22"/>
                <w:szCs w:val="22"/>
              </w:rPr>
              <w:t>, David Schwartz</w:t>
            </w:r>
          </w:p>
        </w:tc>
      </w:tr>
    </w:tbl>
    <w:p w14:paraId="3074AC36" w14:textId="77777777" w:rsidR="00B1341C" w:rsidRDefault="00B1341C" w:rsidP="00B1341C">
      <w:pPr>
        <w:bidi w:val="0"/>
        <w:spacing w:after="240"/>
        <w:rPr>
          <w:rFonts w:ascii="Bookman" w:hAnsi="Bookman"/>
          <w:sz w:val="28"/>
          <w:u w:val="single"/>
        </w:rPr>
      </w:pPr>
    </w:p>
    <w:p w14:paraId="3EF6719E" w14:textId="77777777" w:rsidR="00B1341C" w:rsidRPr="002174B6" w:rsidRDefault="00B1341C" w:rsidP="00B1341C">
      <w:pPr>
        <w:bidi w:val="0"/>
        <w:rPr>
          <w:rFonts w:ascii="Bookman" w:hAnsi="Bookman"/>
          <w:sz w:val="28"/>
          <w:u w:val="single"/>
          <w:lang w:val="en-GB"/>
        </w:rPr>
      </w:pPr>
      <w:r w:rsidRPr="002174B6">
        <w:rPr>
          <w:rFonts w:ascii="Bookman" w:hAnsi="Bookman"/>
          <w:sz w:val="28"/>
          <w:u w:val="single"/>
          <w:lang w:val="en-GB"/>
        </w:rPr>
        <w:lastRenderedPageBreak/>
        <w:t>Fellowships</w:t>
      </w:r>
    </w:p>
    <w:p w14:paraId="0F7187CD" w14:textId="77777777" w:rsidR="002174B6" w:rsidRDefault="002174B6" w:rsidP="002174B6">
      <w:pPr>
        <w:bidi w:val="0"/>
        <w:rPr>
          <w:rFonts w:ascii="Bookman" w:hAnsi="Bookman"/>
          <w:sz w:val="28"/>
          <w:highlight w:val="yellow"/>
          <w:u w:val="single"/>
          <w:lang w:val="en-GB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5400"/>
        <w:gridCol w:w="1710"/>
      </w:tblGrid>
      <w:tr w:rsidR="002174B6" w:rsidRPr="00607558" w14:paraId="00873840" w14:textId="77777777" w:rsidTr="002174B6">
        <w:tc>
          <w:tcPr>
            <w:tcW w:w="2212" w:type="dxa"/>
            <w:shd w:val="clear" w:color="auto" w:fill="auto"/>
          </w:tcPr>
          <w:p w14:paraId="11738F4E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400" w:type="dxa"/>
            <w:shd w:val="clear" w:color="auto" w:fill="auto"/>
          </w:tcPr>
          <w:p w14:paraId="194D4FEC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Award/ Honor</w:t>
            </w:r>
          </w:p>
        </w:tc>
        <w:tc>
          <w:tcPr>
            <w:tcW w:w="1710" w:type="dxa"/>
            <w:shd w:val="clear" w:color="auto" w:fill="auto"/>
          </w:tcPr>
          <w:p w14:paraId="45FFC722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Amount Received</w:t>
            </w:r>
          </w:p>
        </w:tc>
      </w:tr>
      <w:tr w:rsidR="002174B6" w:rsidRPr="00607558" w14:paraId="1B3C4090" w14:textId="77777777" w:rsidTr="002174B6">
        <w:tc>
          <w:tcPr>
            <w:tcW w:w="2212" w:type="dxa"/>
            <w:shd w:val="clear" w:color="auto" w:fill="auto"/>
          </w:tcPr>
          <w:p w14:paraId="5E859B02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2006-2010</w:t>
            </w:r>
          </w:p>
        </w:tc>
        <w:tc>
          <w:tcPr>
            <w:tcW w:w="5400" w:type="dxa"/>
            <w:shd w:val="clear" w:color="auto" w:fill="auto"/>
          </w:tcPr>
          <w:p w14:paraId="46987890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Dean's Fellowship for summer research, Robert H. Smith School of Business</w:t>
            </w:r>
          </w:p>
        </w:tc>
        <w:tc>
          <w:tcPr>
            <w:tcW w:w="1710" w:type="dxa"/>
            <w:shd w:val="clear" w:color="auto" w:fill="auto"/>
          </w:tcPr>
          <w:p w14:paraId="625613A3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annual $13000</w:t>
            </w:r>
          </w:p>
        </w:tc>
      </w:tr>
      <w:tr w:rsidR="002174B6" w:rsidRPr="00607558" w14:paraId="10ED5646" w14:textId="77777777" w:rsidTr="002174B6">
        <w:tc>
          <w:tcPr>
            <w:tcW w:w="2212" w:type="dxa"/>
            <w:shd w:val="clear" w:color="auto" w:fill="auto"/>
          </w:tcPr>
          <w:p w14:paraId="7185A0D0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5400" w:type="dxa"/>
            <w:shd w:val="clear" w:color="auto" w:fill="auto"/>
          </w:tcPr>
          <w:p w14:paraId="2E7736DC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Saul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Gass</w:t>
            </w:r>
            <w:proofErr w:type="spellEnd"/>
            <w:r w:rsidRPr="00607558">
              <w:rPr>
                <w:rFonts w:cs="Times New Roman"/>
                <w:sz w:val="24"/>
                <w:szCs w:val="24"/>
              </w:rPr>
              <w:t xml:space="preserve"> Fellowship for outstanding PhD student in OM/MS</w:t>
            </w:r>
          </w:p>
        </w:tc>
        <w:tc>
          <w:tcPr>
            <w:tcW w:w="1710" w:type="dxa"/>
            <w:shd w:val="clear" w:color="auto" w:fill="auto"/>
          </w:tcPr>
          <w:p w14:paraId="2E8073F5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$5000</w:t>
            </w:r>
          </w:p>
        </w:tc>
      </w:tr>
    </w:tbl>
    <w:p w14:paraId="7C136DDA" w14:textId="77777777" w:rsidR="002174B6" w:rsidRDefault="002174B6" w:rsidP="002174B6">
      <w:pPr>
        <w:bidi w:val="0"/>
        <w:rPr>
          <w:rFonts w:ascii="Bookman" w:hAnsi="Bookman"/>
          <w:sz w:val="28"/>
          <w:highlight w:val="yellow"/>
          <w:u w:val="single"/>
          <w:lang w:val="en-GB"/>
        </w:rPr>
      </w:pPr>
    </w:p>
    <w:p w14:paraId="106A4DC4" w14:textId="77777777" w:rsidR="002174B6" w:rsidRDefault="002174B6" w:rsidP="002174B6">
      <w:pPr>
        <w:bidi w:val="0"/>
        <w:rPr>
          <w:rFonts w:ascii="Bookman" w:hAnsi="Bookman"/>
          <w:sz w:val="28"/>
          <w:highlight w:val="yellow"/>
          <w:u w:val="single"/>
          <w:lang w:val="en-GB"/>
        </w:rPr>
      </w:pPr>
    </w:p>
    <w:p w14:paraId="59361E8F" w14:textId="77777777" w:rsidR="00B1341C" w:rsidRDefault="00B1341C" w:rsidP="00B1341C">
      <w:pPr>
        <w:bidi w:val="0"/>
        <w:rPr>
          <w:rFonts w:ascii="Bookman" w:hAnsi="Bookman"/>
          <w:sz w:val="28"/>
          <w:u w:val="single"/>
          <w:lang w:val="en-GB"/>
        </w:rPr>
      </w:pPr>
      <w:r w:rsidRPr="002174B6">
        <w:rPr>
          <w:rFonts w:ascii="Bookman" w:hAnsi="Bookman"/>
          <w:sz w:val="28"/>
          <w:u w:val="single"/>
          <w:lang w:val="en-GB"/>
        </w:rPr>
        <w:t>Prizes</w:t>
      </w:r>
    </w:p>
    <w:p w14:paraId="0C3F434C" w14:textId="77777777" w:rsidR="002174B6" w:rsidRDefault="002174B6" w:rsidP="002174B6">
      <w:pPr>
        <w:bidi w:val="0"/>
        <w:rPr>
          <w:rFonts w:ascii="Bookman" w:hAnsi="Bookman"/>
          <w:sz w:val="28"/>
          <w:u w:val="single"/>
          <w:lang w:val="en-GB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5400"/>
        <w:gridCol w:w="1710"/>
      </w:tblGrid>
      <w:tr w:rsidR="002174B6" w:rsidRPr="00607558" w14:paraId="07E66984" w14:textId="77777777" w:rsidTr="002174B6">
        <w:tc>
          <w:tcPr>
            <w:tcW w:w="2212" w:type="dxa"/>
            <w:shd w:val="clear" w:color="auto" w:fill="auto"/>
          </w:tcPr>
          <w:p w14:paraId="72056AEF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400" w:type="dxa"/>
            <w:shd w:val="clear" w:color="auto" w:fill="auto"/>
          </w:tcPr>
          <w:p w14:paraId="54E45918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Award/ Honor</w:t>
            </w:r>
          </w:p>
        </w:tc>
        <w:tc>
          <w:tcPr>
            <w:tcW w:w="1710" w:type="dxa"/>
            <w:shd w:val="clear" w:color="auto" w:fill="auto"/>
          </w:tcPr>
          <w:p w14:paraId="573ADABD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Amount Received</w:t>
            </w:r>
          </w:p>
        </w:tc>
      </w:tr>
      <w:tr w:rsidR="002174B6" w:rsidRPr="00607558" w14:paraId="21C8A084" w14:textId="77777777" w:rsidTr="002174B6">
        <w:tc>
          <w:tcPr>
            <w:tcW w:w="2212" w:type="dxa"/>
            <w:shd w:val="clear" w:color="auto" w:fill="auto"/>
          </w:tcPr>
          <w:p w14:paraId="2D6AB32A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2000-2004</w:t>
            </w:r>
          </w:p>
        </w:tc>
        <w:tc>
          <w:tcPr>
            <w:tcW w:w="5400" w:type="dxa"/>
            <w:shd w:val="clear" w:color="auto" w:fill="auto"/>
          </w:tcPr>
          <w:p w14:paraId="71680D4C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Honor of excellence in undergraduate studies, President Foundation, Technion - Israel Institute of Technology</w:t>
            </w:r>
          </w:p>
        </w:tc>
        <w:tc>
          <w:tcPr>
            <w:tcW w:w="1710" w:type="dxa"/>
            <w:shd w:val="clear" w:color="auto" w:fill="auto"/>
          </w:tcPr>
          <w:p w14:paraId="3FD321E8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174B6" w:rsidRPr="00607558" w14:paraId="2420FE93" w14:textId="77777777" w:rsidTr="002174B6">
        <w:tc>
          <w:tcPr>
            <w:tcW w:w="2212" w:type="dxa"/>
            <w:shd w:val="clear" w:color="auto" w:fill="auto"/>
          </w:tcPr>
          <w:p w14:paraId="28C2BCA0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5400" w:type="dxa"/>
            <w:shd w:val="clear" w:color="auto" w:fill="auto"/>
          </w:tcPr>
          <w:p w14:paraId="51CB0357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Abraham Golub Memorial Dissertation Proposal Prize</w:t>
            </w:r>
          </w:p>
        </w:tc>
        <w:tc>
          <w:tcPr>
            <w:tcW w:w="1710" w:type="dxa"/>
            <w:shd w:val="clear" w:color="auto" w:fill="auto"/>
          </w:tcPr>
          <w:p w14:paraId="744C09CD" w14:textId="77777777" w:rsidR="002174B6" w:rsidRPr="00607558" w:rsidRDefault="002174B6" w:rsidP="002174B6">
            <w:pPr>
              <w:bidi w:val="0"/>
              <w:spacing w:after="12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07558">
              <w:rPr>
                <w:rFonts w:cs="Times New Roman"/>
                <w:b/>
                <w:bCs/>
                <w:sz w:val="24"/>
                <w:szCs w:val="24"/>
              </w:rPr>
              <w:t>$1000</w:t>
            </w:r>
          </w:p>
        </w:tc>
      </w:tr>
    </w:tbl>
    <w:p w14:paraId="20D3260B" w14:textId="77777777" w:rsidR="002174B6" w:rsidRDefault="002174B6" w:rsidP="002174B6">
      <w:pPr>
        <w:bidi w:val="0"/>
        <w:rPr>
          <w:rFonts w:ascii="Bookman" w:hAnsi="Bookman"/>
          <w:sz w:val="28"/>
          <w:u w:val="single"/>
          <w:lang w:val="en-GB"/>
        </w:rPr>
      </w:pPr>
    </w:p>
    <w:p w14:paraId="5F674943" w14:textId="14890031" w:rsidR="00B1341C" w:rsidRDefault="00B1341C" w:rsidP="00B1341C">
      <w:pPr>
        <w:bidi w:val="0"/>
        <w:rPr>
          <w:rFonts w:ascii="Bookman" w:hAnsi="Bookman"/>
          <w:sz w:val="28"/>
          <w:u w:val="single"/>
          <w:lang w:val="en-GB"/>
        </w:rPr>
      </w:pPr>
    </w:p>
    <w:p w14:paraId="66D919E3" w14:textId="31C2FB3F" w:rsidR="00F51A08" w:rsidRDefault="00F51A08" w:rsidP="00F51A08">
      <w:pPr>
        <w:bidi w:val="0"/>
        <w:rPr>
          <w:rFonts w:ascii="Bookman" w:hAnsi="Bookman"/>
          <w:sz w:val="28"/>
          <w:u w:val="single"/>
          <w:lang w:val="en-GB"/>
        </w:rPr>
      </w:pPr>
    </w:p>
    <w:p w14:paraId="202D7B4D" w14:textId="0BE00388" w:rsidR="00F51A08" w:rsidRDefault="00F51A08" w:rsidP="00F51A08">
      <w:pPr>
        <w:bidi w:val="0"/>
        <w:rPr>
          <w:rFonts w:ascii="Bookman" w:hAnsi="Bookman"/>
          <w:sz w:val="28"/>
          <w:u w:val="single"/>
          <w:lang w:val="en-GB"/>
        </w:rPr>
      </w:pPr>
    </w:p>
    <w:p w14:paraId="2BF4219E" w14:textId="77777777" w:rsidR="00F51A08" w:rsidRDefault="00F51A08" w:rsidP="00F51A08">
      <w:pPr>
        <w:bidi w:val="0"/>
        <w:rPr>
          <w:rFonts w:ascii="Bookman" w:hAnsi="Bookman"/>
          <w:sz w:val="28"/>
          <w:u w:val="single"/>
          <w:lang w:val="en-GB"/>
        </w:rPr>
      </w:pPr>
    </w:p>
    <w:p w14:paraId="1872844E" w14:textId="77777777" w:rsidR="00B1341C" w:rsidRDefault="00B1341C" w:rsidP="00B1341C">
      <w:pPr>
        <w:bidi w:val="0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F. Membership in Professional Societies</w:t>
      </w:r>
    </w:p>
    <w:p w14:paraId="7C4A6C90" w14:textId="77777777" w:rsidR="00B1341C" w:rsidRDefault="00B1341C" w:rsidP="00B1341C">
      <w:pPr>
        <w:bidi w:val="0"/>
        <w:rPr>
          <w:rFonts w:ascii="Bookman" w:hAnsi="Bookman"/>
          <w:sz w:val="28"/>
          <w:u w:val="single"/>
          <w:lang w:val="en-GB"/>
        </w:rPr>
      </w:pPr>
    </w:p>
    <w:p w14:paraId="3A915BE9" w14:textId="757FC698" w:rsidR="00F51A08" w:rsidRDefault="00F51A08" w:rsidP="002174B6">
      <w:pPr>
        <w:bidi w:val="0"/>
        <w:rPr>
          <w:rFonts w:ascii="Bookman" w:hAnsi="Bookman"/>
          <w:sz w:val="28"/>
          <w:u w:val="single"/>
          <w:lang w:val="en-GB"/>
        </w:rPr>
      </w:pPr>
    </w:p>
    <w:p w14:paraId="41F2A3F7" w14:textId="77777777" w:rsidR="00F51A08" w:rsidRDefault="00F51A08" w:rsidP="00F51A08">
      <w:pPr>
        <w:bidi w:val="0"/>
        <w:rPr>
          <w:rFonts w:ascii="Bookman" w:hAnsi="Bookman"/>
          <w:sz w:val="28"/>
          <w:u w:val="single"/>
          <w:lang w:val="en-GB"/>
        </w:rPr>
      </w:pPr>
    </w:p>
    <w:p w14:paraId="4E33D469" w14:textId="0E99BA6B" w:rsidR="00B1341C" w:rsidRDefault="00B1341C" w:rsidP="00F51A08">
      <w:pPr>
        <w:bidi w:val="0"/>
        <w:rPr>
          <w:rFonts w:ascii="Bookman" w:hAnsi="Bookman"/>
          <w:sz w:val="28"/>
          <w:u w:val="single"/>
          <w:rtl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G. Doctoral Students Supervised</w:t>
      </w:r>
    </w:p>
    <w:p w14:paraId="3568A2FA" w14:textId="77777777" w:rsidR="002174B6" w:rsidRDefault="002174B6" w:rsidP="002174B6">
      <w:pPr>
        <w:bidi w:val="0"/>
        <w:rPr>
          <w:rFonts w:ascii="Book Antiqua" w:hAnsi="Book Antiqua"/>
          <w:b/>
          <w:bCs/>
          <w:sz w:val="24"/>
          <w:rtl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907"/>
        <w:gridCol w:w="1030"/>
      </w:tblGrid>
      <w:tr w:rsidR="002174B6" w:rsidRPr="00607558" w14:paraId="49935DB6" w14:textId="77777777" w:rsidTr="002174B6">
        <w:tc>
          <w:tcPr>
            <w:tcW w:w="2158" w:type="dxa"/>
            <w:shd w:val="clear" w:color="auto" w:fill="auto"/>
          </w:tcPr>
          <w:p w14:paraId="0A411AB4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5907" w:type="dxa"/>
            <w:shd w:val="clear" w:color="auto" w:fill="auto"/>
          </w:tcPr>
          <w:p w14:paraId="7EAA229C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Topic</w:t>
            </w:r>
          </w:p>
        </w:tc>
        <w:tc>
          <w:tcPr>
            <w:tcW w:w="1030" w:type="dxa"/>
            <w:shd w:val="clear" w:color="auto" w:fill="auto"/>
          </w:tcPr>
          <w:p w14:paraId="5FFEB5DA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Year in program</w:t>
            </w:r>
          </w:p>
        </w:tc>
      </w:tr>
      <w:tr w:rsidR="002174B6" w:rsidRPr="00607558" w14:paraId="3EE7F3A6" w14:textId="77777777" w:rsidTr="002174B6">
        <w:tc>
          <w:tcPr>
            <w:tcW w:w="2158" w:type="dxa"/>
            <w:shd w:val="clear" w:color="auto" w:fill="auto"/>
          </w:tcPr>
          <w:p w14:paraId="357EF013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Yadin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14:paraId="61CCE463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2277">
              <w:rPr>
                <w:rFonts w:cs="Times New Roman"/>
                <w:sz w:val="24"/>
                <w:szCs w:val="24"/>
              </w:rPr>
              <w:t>The influence of first user comments on the tone of online discourse</w:t>
            </w:r>
          </w:p>
        </w:tc>
        <w:tc>
          <w:tcPr>
            <w:tcW w:w="1030" w:type="dxa"/>
            <w:shd w:val="clear" w:color="auto" w:fill="auto"/>
          </w:tcPr>
          <w:p w14:paraId="0C62A1DB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174B6" w:rsidRPr="00607558" w14:paraId="798E1032" w14:textId="77777777" w:rsidTr="002174B6">
        <w:tc>
          <w:tcPr>
            <w:tcW w:w="2158" w:type="dxa"/>
            <w:shd w:val="clear" w:color="auto" w:fill="auto"/>
          </w:tcPr>
          <w:p w14:paraId="637AFDC5" w14:textId="77777777" w:rsidR="002174B6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Yoav Achiam</w:t>
            </w:r>
          </w:p>
        </w:tc>
        <w:tc>
          <w:tcPr>
            <w:tcW w:w="5907" w:type="dxa"/>
            <w:shd w:val="clear" w:color="auto" w:fill="auto"/>
          </w:tcPr>
          <w:p w14:paraId="00665FF0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TBD</w:t>
            </w:r>
          </w:p>
        </w:tc>
        <w:tc>
          <w:tcPr>
            <w:tcW w:w="1030" w:type="dxa"/>
            <w:shd w:val="clear" w:color="auto" w:fill="auto"/>
          </w:tcPr>
          <w:p w14:paraId="727B26D8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5A1053C3" w14:textId="77777777" w:rsidR="002174B6" w:rsidRDefault="002174B6" w:rsidP="002174B6">
      <w:pPr>
        <w:bidi w:val="0"/>
        <w:rPr>
          <w:rFonts w:ascii="Book Antiqua" w:hAnsi="Book Antiqua"/>
          <w:b/>
          <w:bCs/>
          <w:sz w:val="24"/>
          <w:rtl/>
          <w:lang w:val="en-GB"/>
        </w:rPr>
      </w:pPr>
    </w:p>
    <w:p w14:paraId="3F6A3496" w14:textId="77777777" w:rsidR="00B1341C" w:rsidRDefault="00B1341C" w:rsidP="00B1341C">
      <w:pPr>
        <w:tabs>
          <w:tab w:val="left" w:pos="-720"/>
        </w:tabs>
        <w:suppressAutoHyphens/>
        <w:bidi w:val="0"/>
        <w:rPr>
          <w:rFonts w:ascii="Book Antiqua" w:hAnsi="Book Antiqua"/>
          <w:b/>
          <w:bCs/>
          <w:sz w:val="24"/>
          <w:lang w:val="en-GB"/>
        </w:rPr>
      </w:pPr>
    </w:p>
    <w:p w14:paraId="687022AD" w14:textId="77777777" w:rsidR="00B1341C" w:rsidRDefault="00B1341C" w:rsidP="00B1341C">
      <w:pPr>
        <w:tabs>
          <w:tab w:val="left" w:pos="-720"/>
        </w:tabs>
        <w:suppressAutoHyphens/>
        <w:bidi w:val="0"/>
        <w:rPr>
          <w:rFonts w:ascii="Bookman" w:hAnsi="Bookman"/>
          <w:sz w:val="28"/>
          <w:u w:val="single"/>
          <w:lang w:val="en-GB"/>
        </w:rPr>
      </w:pPr>
      <w:r w:rsidRPr="00C74678">
        <w:rPr>
          <w:rFonts w:ascii="Bookman" w:hAnsi="Bookman"/>
          <w:sz w:val="28"/>
          <w:u w:val="single"/>
          <w:lang w:val="en-GB"/>
        </w:rPr>
        <w:t>Masters Students Supervised:</w:t>
      </w:r>
    </w:p>
    <w:p w14:paraId="30EF2BED" w14:textId="77777777" w:rsidR="002174B6" w:rsidRPr="00607558" w:rsidRDefault="002174B6" w:rsidP="002174B6">
      <w:pPr>
        <w:tabs>
          <w:tab w:val="left" w:pos="510"/>
          <w:tab w:val="left" w:pos="1843"/>
          <w:tab w:val="left" w:pos="3969"/>
        </w:tabs>
        <w:bidi w:val="0"/>
        <w:spacing w:line="360" w:lineRule="auto"/>
        <w:ind w:left="3969" w:hanging="3969"/>
        <w:rPr>
          <w:rFonts w:cs="Times New Roman"/>
          <w:sz w:val="24"/>
          <w:szCs w:val="24"/>
          <w:rtl/>
        </w:rPr>
      </w:pPr>
      <w:r w:rsidRPr="00607558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5946"/>
        <w:gridCol w:w="977"/>
      </w:tblGrid>
      <w:tr w:rsidR="002174B6" w:rsidRPr="00607558" w14:paraId="19F2FFBD" w14:textId="77777777" w:rsidTr="002174B6">
        <w:tc>
          <w:tcPr>
            <w:tcW w:w="2212" w:type="dxa"/>
            <w:shd w:val="clear" w:color="auto" w:fill="auto"/>
          </w:tcPr>
          <w:p w14:paraId="6274FE35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6120" w:type="dxa"/>
            <w:shd w:val="clear" w:color="auto" w:fill="auto"/>
          </w:tcPr>
          <w:p w14:paraId="3D4932A9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Topic</w:t>
            </w:r>
          </w:p>
        </w:tc>
        <w:tc>
          <w:tcPr>
            <w:tcW w:w="989" w:type="dxa"/>
            <w:shd w:val="clear" w:color="auto" w:fill="auto"/>
          </w:tcPr>
          <w:p w14:paraId="3C295D74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Year</w:t>
            </w:r>
          </w:p>
        </w:tc>
      </w:tr>
      <w:tr w:rsidR="002174B6" w:rsidRPr="00607558" w14:paraId="6BA178C9" w14:textId="77777777" w:rsidTr="002174B6">
        <w:tc>
          <w:tcPr>
            <w:tcW w:w="2212" w:type="dxa"/>
            <w:shd w:val="clear" w:color="auto" w:fill="auto"/>
          </w:tcPr>
          <w:p w14:paraId="1A49ABE9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Yoav Achiam</w:t>
            </w:r>
          </w:p>
        </w:tc>
        <w:tc>
          <w:tcPr>
            <w:tcW w:w="6120" w:type="dxa"/>
            <w:shd w:val="clear" w:color="auto" w:fill="auto"/>
          </w:tcPr>
          <w:p w14:paraId="1754D09B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Data leakage in Twitter's social network: detection through users’ temporal ego networks</w:t>
            </w:r>
          </w:p>
        </w:tc>
        <w:tc>
          <w:tcPr>
            <w:tcW w:w="989" w:type="dxa"/>
            <w:shd w:val="clear" w:color="auto" w:fill="auto"/>
          </w:tcPr>
          <w:p w14:paraId="2BD37E4F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174B6" w:rsidRPr="00607558" w14:paraId="2CABE1F5" w14:textId="77777777" w:rsidTr="002174B6">
        <w:tc>
          <w:tcPr>
            <w:tcW w:w="2212" w:type="dxa"/>
            <w:shd w:val="clear" w:color="auto" w:fill="auto"/>
          </w:tcPr>
          <w:p w14:paraId="2CA399ED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lastRenderedPageBreak/>
              <w:t xml:space="preserve">Maor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Travelsy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1B54E9F3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Waste of time? Not when the UI is efficient</w:t>
            </w:r>
          </w:p>
          <w:p w14:paraId="239FC261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The user interface as a tool to achieve business’s goals</w:t>
            </w:r>
          </w:p>
        </w:tc>
        <w:tc>
          <w:tcPr>
            <w:tcW w:w="989" w:type="dxa"/>
            <w:shd w:val="clear" w:color="auto" w:fill="auto"/>
          </w:tcPr>
          <w:p w14:paraId="42F0D86F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2174B6" w:rsidRPr="00607558" w14:paraId="07871C53" w14:textId="77777777" w:rsidTr="002174B6">
        <w:tc>
          <w:tcPr>
            <w:tcW w:w="2212" w:type="dxa"/>
            <w:shd w:val="clear" w:color="auto" w:fill="auto"/>
          </w:tcPr>
          <w:p w14:paraId="5908405B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Chen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Salamania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2C99C06C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'Open Wallet' online- Is the technique of opening the wallet IKEA also works for online purchases?</w:t>
            </w:r>
          </w:p>
        </w:tc>
        <w:tc>
          <w:tcPr>
            <w:tcW w:w="989" w:type="dxa"/>
            <w:shd w:val="clear" w:color="auto" w:fill="auto"/>
          </w:tcPr>
          <w:p w14:paraId="2177AF27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174B6" w:rsidRPr="00607558" w14:paraId="749EA1F7" w14:textId="77777777" w:rsidTr="002174B6">
        <w:tc>
          <w:tcPr>
            <w:tcW w:w="2212" w:type="dxa"/>
            <w:shd w:val="clear" w:color="auto" w:fill="auto"/>
          </w:tcPr>
          <w:p w14:paraId="6556559F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7558">
              <w:rPr>
                <w:rFonts w:cs="Times New Roman"/>
                <w:sz w:val="24"/>
                <w:szCs w:val="24"/>
              </w:rPr>
              <w:t>Elad</w:t>
            </w:r>
            <w:proofErr w:type="spellEnd"/>
            <w:r w:rsidRPr="0060755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Arbel</w:t>
            </w:r>
            <w:proofErr w:type="spellEnd"/>
            <w:r w:rsidRPr="00607558">
              <w:rPr>
                <w:rFonts w:cs="Times New Roman"/>
                <w:sz w:val="24"/>
                <w:szCs w:val="24"/>
              </w:rPr>
              <w:t xml:space="preserve"> (co-advised with Dr.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Lior</w:t>
            </w:r>
            <w:proofErr w:type="spellEnd"/>
            <w:r w:rsidRPr="00607558">
              <w:rPr>
                <w:rFonts w:cs="Times New Roman"/>
                <w:sz w:val="24"/>
                <w:szCs w:val="24"/>
              </w:rPr>
              <w:t xml:space="preserve"> Fink)</w:t>
            </w:r>
          </w:p>
        </w:tc>
        <w:tc>
          <w:tcPr>
            <w:tcW w:w="6120" w:type="dxa"/>
            <w:shd w:val="clear" w:color="auto" w:fill="auto"/>
          </w:tcPr>
          <w:p w14:paraId="3C1F9AD1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The Effect of Video Sequences on User Preferences</w:t>
            </w:r>
          </w:p>
        </w:tc>
        <w:tc>
          <w:tcPr>
            <w:tcW w:w="989" w:type="dxa"/>
            <w:shd w:val="clear" w:color="auto" w:fill="auto"/>
          </w:tcPr>
          <w:p w14:paraId="2383068A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2174B6" w:rsidRPr="00607558" w14:paraId="4943D85A" w14:textId="77777777" w:rsidTr="002174B6">
        <w:tc>
          <w:tcPr>
            <w:tcW w:w="2212" w:type="dxa"/>
            <w:shd w:val="clear" w:color="auto" w:fill="auto"/>
          </w:tcPr>
          <w:p w14:paraId="04B865AA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 xml:space="preserve">Daniel </w:t>
            </w:r>
            <w:proofErr w:type="spellStart"/>
            <w:r w:rsidRPr="00607558">
              <w:rPr>
                <w:rFonts w:cs="Times New Roman"/>
                <w:sz w:val="24"/>
                <w:szCs w:val="24"/>
              </w:rPr>
              <w:t>Ukashi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3120D1A6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07558">
              <w:rPr>
                <w:rFonts w:cs="Times New Roman"/>
                <w:sz w:val="24"/>
                <w:szCs w:val="24"/>
              </w:rPr>
              <w:t>Towards the next generation of recommendation systems for news websites- what makes news similar?</w:t>
            </w:r>
          </w:p>
        </w:tc>
        <w:tc>
          <w:tcPr>
            <w:tcW w:w="989" w:type="dxa"/>
            <w:shd w:val="clear" w:color="auto" w:fill="auto"/>
          </w:tcPr>
          <w:p w14:paraId="53178B32" w14:textId="77777777" w:rsidR="002174B6" w:rsidRPr="00607558" w:rsidRDefault="002174B6" w:rsidP="002174B6">
            <w:pPr>
              <w:tabs>
                <w:tab w:val="left" w:pos="510"/>
                <w:tab w:val="left" w:pos="1843"/>
                <w:tab w:val="left" w:pos="3969"/>
              </w:tabs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</w:tbl>
    <w:p w14:paraId="4ACFD0B5" w14:textId="77777777" w:rsidR="00B1341C" w:rsidRDefault="00B1341C" w:rsidP="00B1341C">
      <w:pPr>
        <w:tabs>
          <w:tab w:val="left" w:pos="-720"/>
        </w:tabs>
        <w:suppressAutoHyphens/>
        <w:bidi w:val="0"/>
        <w:rPr>
          <w:rFonts w:ascii="Bookman" w:hAnsi="Bookman"/>
          <w:sz w:val="28"/>
          <w:u w:val="single"/>
          <w:lang w:val="en-GB"/>
        </w:rPr>
      </w:pPr>
    </w:p>
    <w:p w14:paraId="21868BB1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41A9DA45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C276228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7DED713E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191E5A20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3C74482E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5401DC49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666CB29C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730CFF8F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54B4F893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3DB10156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4A8D033A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1EC1B0BF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07A65FB7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14B2982B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2284754D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4E94CFFB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rtl/>
          <w:lang w:val="en-GB"/>
        </w:rPr>
      </w:pPr>
    </w:p>
    <w:p w14:paraId="3DFBB530" w14:textId="77777777" w:rsidR="009963F8" w:rsidRDefault="009963F8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7C62C694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74691B4A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7F48EC13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B95A165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65D6959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689F4403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41010846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5FA72F75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BD48707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134CE41F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07D8452B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0EE2362D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17450EA1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4F4EE565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0C3224B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79075F79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AE6A90F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6DF060EA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39C2E140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044831FD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60B2734D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38FE3A3F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0C0D6499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78D8EFA9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356F1B6F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027C40AD" w14:textId="77777777" w:rsidR="00B1341C" w:rsidRDefault="00B1341C" w:rsidP="00B1341C">
      <w:pPr>
        <w:jc w:val="center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Publications</w:t>
      </w:r>
    </w:p>
    <w:p w14:paraId="73C9EE08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24BDAA29" w14:textId="77777777" w:rsidR="002174B6" w:rsidRDefault="002174B6" w:rsidP="00B1341C">
      <w:pPr>
        <w:jc w:val="center"/>
        <w:rPr>
          <w:rFonts w:ascii="Bookman" w:hAnsi="Bookman"/>
          <w:sz w:val="28"/>
          <w:u w:val="single"/>
          <w:lang w:val="en-GB"/>
        </w:rPr>
      </w:pPr>
    </w:p>
    <w:p w14:paraId="1B35BE0A" w14:textId="77777777" w:rsidR="00B1341C" w:rsidRDefault="00B1341C" w:rsidP="00B1341C">
      <w:pPr>
        <w:bidi w:val="0"/>
        <w:ind w:left="360"/>
        <w:rPr>
          <w:rFonts w:ascii="Bookman" w:hAnsi="Bookman"/>
          <w:sz w:val="28"/>
          <w:u w:val="single"/>
          <w:lang w:val="en-GB"/>
        </w:rPr>
      </w:pPr>
      <w:r w:rsidRPr="00685CA4">
        <w:rPr>
          <w:rFonts w:ascii="Bookman" w:hAnsi="Bookman"/>
          <w:sz w:val="28"/>
          <w:lang w:val="en-GB"/>
        </w:rPr>
        <w:t>A</w:t>
      </w:r>
      <w:r w:rsidRPr="00685CA4">
        <w:rPr>
          <w:rFonts w:ascii="Bookman" w:hAnsi="Bookman"/>
          <w:sz w:val="28"/>
          <w:lang w:val="en-GB"/>
        </w:rPr>
        <w:tab/>
      </w:r>
      <w:r w:rsidRPr="00685CA4">
        <w:rPr>
          <w:rFonts w:ascii="Bookman" w:hAnsi="Bookman"/>
          <w:sz w:val="28"/>
          <w:lang w:val="en-GB"/>
        </w:rPr>
        <w:tab/>
      </w:r>
      <w:r>
        <w:rPr>
          <w:rFonts w:ascii="Bookman" w:hAnsi="Bookman"/>
          <w:sz w:val="28"/>
          <w:u w:val="single"/>
          <w:lang w:val="en-GB"/>
        </w:rPr>
        <w:t>Books and Monographs</w:t>
      </w:r>
    </w:p>
    <w:p w14:paraId="77C8429F" w14:textId="77777777" w:rsidR="00182A18" w:rsidRDefault="00182A18" w:rsidP="00182A18">
      <w:pPr>
        <w:bidi w:val="0"/>
        <w:ind w:left="360"/>
        <w:rPr>
          <w:rFonts w:ascii="Bookman" w:hAnsi="Bookman"/>
          <w:sz w:val="28"/>
          <w:u w:val="single"/>
          <w:lang w:val="en-GB"/>
        </w:rPr>
      </w:pPr>
    </w:p>
    <w:p w14:paraId="58B0C86B" w14:textId="77777777" w:rsidR="00182A18" w:rsidRPr="00607558" w:rsidRDefault="00182A18" w:rsidP="00182A18">
      <w:pPr>
        <w:numPr>
          <w:ilvl w:val="0"/>
          <w:numId w:val="22"/>
        </w:numPr>
        <w:bidi w:val="0"/>
        <w:spacing w:after="240" w:line="276" w:lineRule="auto"/>
        <w:jc w:val="both"/>
        <w:rPr>
          <w:rFonts w:cs="Times New Roman"/>
          <w:b/>
          <w:bCs/>
          <w:sz w:val="24"/>
          <w:szCs w:val="24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Shmueli, G., Bruce, P. C., Yahav, I., Patel, N. R., &amp;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Lichtendahl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 Jr, K. C. (2017).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Data Mining for Business Analytics: Concepts, Techniques, and Applications in R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14:paraId="1105980D" w14:textId="77777777" w:rsidR="00B1341C" w:rsidRDefault="00B1341C" w:rsidP="00B1341C">
      <w:pPr>
        <w:bidi w:val="0"/>
        <w:ind w:left="360"/>
        <w:rPr>
          <w:rFonts w:ascii="Bookman" w:hAnsi="Bookman"/>
          <w:sz w:val="28"/>
          <w:u w:val="single"/>
          <w:lang w:val="en-GB"/>
        </w:rPr>
      </w:pPr>
      <w:r w:rsidRPr="00685CA4">
        <w:rPr>
          <w:rFonts w:ascii="Bookman" w:hAnsi="Bookman"/>
          <w:sz w:val="28"/>
          <w:lang w:val="en-GB"/>
        </w:rPr>
        <w:t>B</w:t>
      </w:r>
      <w:r w:rsidRPr="00685CA4">
        <w:rPr>
          <w:rFonts w:ascii="Bookman" w:hAnsi="Bookman"/>
          <w:sz w:val="28"/>
          <w:lang w:val="en-GB"/>
        </w:rPr>
        <w:tab/>
        <w:t>Textbooks</w:t>
      </w:r>
    </w:p>
    <w:p w14:paraId="1EA6E2C5" w14:textId="77777777" w:rsidR="00B1341C" w:rsidRDefault="00B1341C" w:rsidP="00B1341C">
      <w:pPr>
        <w:bidi w:val="0"/>
        <w:ind w:left="360"/>
        <w:rPr>
          <w:rFonts w:ascii="Bookman" w:hAnsi="Bookman"/>
          <w:sz w:val="28"/>
          <w:u w:val="single"/>
          <w:lang w:val="en-GB"/>
        </w:rPr>
      </w:pPr>
    </w:p>
    <w:p w14:paraId="03567450" w14:textId="77777777" w:rsidR="00B1341C" w:rsidRPr="00685CA4" w:rsidRDefault="00B1341C" w:rsidP="00B1341C">
      <w:pPr>
        <w:bidi w:val="0"/>
        <w:ind w:left="360"/>
        <w:rPr>
          <w:rFonts w:ascii="Bookman" w:hAnsi="Bookman"/>
          <w:sz w:val="28"/>
          <w:lang w:val="en-GB"/>
        </w:rPr>
      </w:pPr>
      <w:r w:rsidRPr="00685CA4">
        <w:rPr>
          <w:rFonts w:ascii="Bookman" w:hAnsi="Bookman"/>
          <w:sz w:val="28"/>
          <w:lang w:val="en-GB"/>
        </w:rPr>
        <w:t>C</w:t>
      </w:r>
      <w:r w:rsidRPr="00685CA4">
        <w:rPr>
          <w:rFonts w:ascii="Bookman" w:hAnsi="Bookman"/>
          <w:sz w:val="28"/>
          <w:lang w:val="en-GB"/>
        </w:rPr>
        <w:tab/>
        <w:t>Articles</w:t>
      </w:r>
    </w:p>
    <w:p w14:paraId="26B8E540" w14:textId="77777777" w:rsidR="00B1341C" w:rsidRDefault="00B1341C" w:rsidP="00B1341C">
      <w:pPr>
        <w:bidi w:val="0"/>
        <w:ind w:left="360"/>
        <w:rPr>
          <w:rFonts w:ascii="Book Antiqua" w:hAnsi="Book Antiqua"/>
          <w:b/>
          <w:bCs/>
          <w:sz w:val="24"/>
          <w:lang w:val="en-GB"/>
        </w:rPr>
      </w:pPr>
    </w:p>
    <w:p w14:paraId="1E3F86F8" w14:textId="77777777" w:rsidR="00B1341C" w:rsidRPr="00B71DBF" w:rsidRDefault="00B1341C" w:rsidP="00B1341C">
      <w:pPr>
        <w:bidi w:val="0"/>
        <w:ind w:left="360"/>
        <w:rPr>
          <w:rFonts w:ascii="Book Antiqua" w:hAnsi="Book Antiqua"/>
          <w:b/>
          <w:bCs/>
          <w:i/>
          <w:iCs/>
          <w:sz w:val="24"/>
          <w:lang w:val="en-GB"/>
        </w:rPr>
      </w:pPr>
      <w:r>
        <w:rPr>
          <w:rFonts w:ascii="Book Antiqua" w:hAnsi="Book Antiqua"/>
          <w:b/>
          <w:bCs/>
          <w:i/>
          <w:iCs/>
          <w:sz w:val="24"/>
          <w:lang w:val="en-GB"/>
        </w:rPr>
        <w:t>Published</w:t>
      </w:r>
    </w:p>
    <w:p w14:paraId="06298CD9" w14:textId="6D403D41" w:rsidR="00B37897" w:rsidRPr="00B91107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Jank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W., &amp; </w:t>
      </w: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 (2010). E-loyalty networks in online auctions.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The Annals of Applied Statistics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 151-178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030D0F84" w14:textId="17853B4A" w:rsidR="00B37897" w:rsidRPr="00607558" w:rsidRDefault="00B37897" w:rsidP="00F51A08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Lieberman, M. D., Taheri, S.,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Mirrashed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F., </w:t>
      </w: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Aris, A., &amp;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Shneiderman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 B. (2011). Visual exploration across biomedical databases.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IEEE/ACM Transactions on Computational Biology and Bioinformatics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(2), 536-550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2718F4A6" w14:textId="058C0494" w:rsidR="00B37897" w:rsidRPr="00A71088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sz w:val="24"/>
          <w:szCs w:val="24"/>
        </w:rPr>
      </w:pP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., &amp; Shmueli, G. (2012). On generating multivariate Poisson data in management science applications.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Applied Stochastic Models in Business and Industry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(1), 91-102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036E58E8" w14:textId="7F41D929" w:rsidR="00B37897" w:rsidRPr="00607558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., &amp; Shmueli, G. (2014). Outcomes matter: estimating pre-transplant survival rates of kidney-transplant patients using simulator-based propensity scores.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Annals of Operations Research, 216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(1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).</w:t>
      </w:r>
    </w:p>
    <w:p w14:paraId="3B55632B" w14:textId="39204F2C" w:rsidR="00B37897" w:rsidRPr="00607558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&amp; Shmueli, G. (2014). Directionally sensitive multivariate control charts in practice: Application to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biosurveillance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Quality and Reliability Engineering International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(2), 159-179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55CA4CE0" w14:textId="78CAAECC" w:rsidR="00B37897" w:rsidRPr="00607558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 (2016). Network analysis: Understanding consumers' choice in the film industry and predicting pre</w:t>
      </w:r>
      <w:r w:rsidRPr="00121F9F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released weekly box</w:t>
      </w:r>
      <w:r w:rsidRPr="00121F9F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office revenue.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Applied Stochastic Models in Business and Industry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(4), 409-422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4CF40890" w14:textId="3B686B4C" w:rsidR="00B37897" w:rsidRPr="00B91107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</w:pP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Shmueli G., Mani D. (2016).  A Tree-Based Approach for Addressing Self-Selection in Impact Studies with Big Data. 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MIS Quarterly. 40(4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), pp. 819-848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48F95853" w14:textId="1D59D4ED" w:rsidR="00B37897" w:rsidRPr="00607558" w:rsidRDefault="00B37897" w:rsidP="00D503EF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Schwartz, D. G., </w:t>
      </w: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&amp; Silverman, G. (2017). News censorship in online social networks: A study of circumvention in the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commentsphere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Journal of the Association for Information Science and Technology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68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(3), 569-582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20BE4417" w14:textId="2E2C98F2" w:rsidR="00B37897" w:rsidRPr="00B91107" w:rsidRDefault="00B37897" w:rsidP="00FB0B49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</w:pP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lastRenderedPageBreak/>
        <w:t xml:space="preserve">Shmueli, G., &amp; </w:t>
      </w: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. (2018). The Forest or the Trees? Tackling Simpson's Paradox with Classification Trees. </w:t>
      </w:r>
      <w:r w:rsidRPr="00A7108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Production and Operations Management</w:t>
      </w: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A7108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(4), 696-716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3E46FB53" w14:textId="5834E532" w:rsidR="00B37897" w:rsidRPr="00A71088" w:rsidRDefault="00B37897" w:rsidP="00B37897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Cascavilla</w:t>
      </w:r>
      <w:proofErr w:type="spellEnd"/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 xml:space="preserve">, G., Conti, M., Schwartz, D. G., &amp; </w:t>
      </w: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. (2018). The insider on the outside: a novel system for the detection of information leakers in social networks. </w:t>
      </w:r>
      <w:r w:rsidRPr="00A7108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European Journal of Information Systems</w:t>
      </w: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, 27(4), 470-485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4424783E" w14:textId="1F7E8405" w:rsidR="00B37897" w:rsidRPr="00A71088" w:rsidRDefault="00B37897" w:rsidP="00B37897">
      <w:pPr>
        <w:numPr>
          <w:ilvl w:val="0"/>
          <w:numId w:val="15"/>
        </w:numPr>
        <w:bidi w:val="0"/>
        <w:spacing w:after="240" w:line="276" w:lineRule="auto"/>
        <w:jc w:val="both"/>
        <w:rPr>
          <w:rStyle w:val="pagerange"/>
          <w:rFonts w:cs="Times New Roman"/>
          <w:color w:val="222222"/>
          <w:sz w:val="24"/>
          <w:szCs w:val="24"/>
          <w:shd w:val="clear" w:color="auto" w:fill="FFFFFF"/>
        </w:rPr>
      </w:pPr>
      <w:r w:rsidRPr="00B91107">
        <w:rPr>
          <w:rStyle w:val="authors"/>
          <w:rFonts w:cs="Times New Roman"/>
          <w:b/>
          <w:bCs/>
          <w:color w:val="333333"/>
          <w:sz w:val="24"/>
          <w:szCs w:val="24"/>
          <w:shd w:val="clear" w:color="auto" w:fill="FFFFFF"/>
        </w:rPr>
        <w:t>Yahav I,</w:t>
      </w:r>
      <w:r w:rsidRPr="00A71088">
        <w:rPr>
          <w:rStyle w:val="authors"/>
          <w:rFonts w:cs="Times New Roman"/>
          <w:color w:val="333333"/>
          <w:sz w:val="24"/>
          <w:szCs w:val="24"/>
          <w:shd w:val="clear" w:color="auto" w:fill="FFFFFF"/>
        </w:rPr>
        <w:t xml:space="preserve"> &amp; Schwartz D.</w:t>
      </w:r>
      <w:r w:rsidRPr="00A71088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A71088">
        <w:rPr>
          <w:rStyle w:val="Date1"/>
          <w:rFonts w:cs="Times New Roman"/>
          <w:color w:val="333333"/>
          <w:sz w:val="24"/>
          <w:szCs w:val="24"/>
          <w:shd w:val="clear" w:color="auto" w:fill="FFFFFF"/>
        </w:rPr>
        <w:t>(2018)</w:t>
      </w:r>
      <w:r w:rsidRPr="00A71088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A71088">
        <w:rPr>
          <w:rStyle w:val="arttitle"/>
          <w:rFonts w:cs="Times New Roman"/>
          <w:color w:val="333333"/>
          <w:sz w:val="24"/>
          <w:szCs w:val="24"/>
          <w:shd w:val="clear" w:color="auto" w:fill="FFFFFF"/>
        </w:rPr>
        <w:t>Citizen engagement and the illusion of secrecy: exploring commenter characteristics in censored online news articles</w:t>
      </w:r>
      <w:r w:rsidRPr="005150C4">
        <w:rPr>
          <w:rStyle w:val="arttitle"/>
          <w:rFonts w:cs="Times New Roman"/>
          <w:i/>
          <w:iCs/>
          <w:color w:val="333333"/>
          <w:sz w:val="24"/>
          <w:szCs w:val="24"/>
          <w:shd w:val="clear" w:color="auto" w:fill="FFFFFF"/>
        </w:rPr>
        <w:t>,</w:t>
      </w:r>
      <w:r w:rsidRPr="005150C4">
        <w:rPr>
          <w:rFonts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5150C4">
        <w:rPr>
          <w:rStyle w:val="serialtitle"/>
          <w:rFonts w:cs="Times New Roman"/>
          <w:i/>
          <w:iCs/>
          <w:color w:val="333333"/>
          <w:sz w:val="24"/>
          <w:szCs w:val="24"/>
          <w:shd w:val="clear" w:color="auto" w:fill="FFFFFF"/>
        </w:rPr>
        <w:t>Information, Communication &amp; Society</w:t>
      </w:r>
      <w:r w:rsidRPr="00A71088">
        <w:rPr>
          <w:rStyle w:val="serialtitle"/>
          <w:rFonts w:cs="Times New Roman"/>
          <w:color w:val="333333"/>
          <w:sz w:val="24"/>
          <w:szCs w:val="24"/>
          <w:shd w:val="clear" w:color="auto" w:fill="FFFFFF"/>
        </w:rPr>
        <w:t>,</w:t>
      </w:r>
      <w:r w:rsidRPr="00A71088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A71088">
        <w:rPr>
          <w:rStyle w:val="volumeissue"/>
          <w:rFonts w:cs="Times New Roman"/>
          <w:color w:val="333333"/>
          <w:sz w:val="24"/>
          <w:szCs w:val="24"/>
          <w:shd w:val="clear" w:color="auto" w:fill="FFFFFF"/>
        </w:rPr>
        <w:t>21(11),</w:t>
      </w:r>
      <w:r w:rsidRPr="00A71088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A71088">
        <w:rPr>
          <w:rStyle w:val="pagerange"/>
          <w:rFonts w:cs="Times New Roman"/>
          <w:color w:val="333333"/>
          <w:sz w:val="24"/>
          <w:szCs w:val="24"/>
          <w:shd w:val="clear" w:color="auto" w:fill="FFFFFF"/>
        </w:rPr>
        <w:t>1620-1638</w:t>
      </w:r>
      <w:r w:rsidR="00F51A08">
        <w:rPr>
          <w:rStyle w:val="pagerange"/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4625BB3D" w14:textId="105FD40F" w:rsidR="00B37897" w:rsidRPr="00A71088" w:rsidRDefault="00B37897" w:rsidP="00FB0B49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9110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I.,</w:t>
      </w:r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Shehory</w:t>
      </w:r>
      <w:proofErr w:type="spellEnd"/>
      <w:r w:rsidRPr="00A71088">
        <w:rPr>
          <w:rFonts w:cs="Times New Roman"/>
          <w:color w:val="222222"/>
          <w:sz w:val="24"/>
          <w:szCs w:val="24"/>
          <w:shd w:val="clear" w:color="auto" w:fill="FFFFFF"/>
        </w:rPr>
        <w:t>, O., &amp; Schwartz, D. (2018). Comments Mining With TF-IDF: The Inherent Bias and Its Removal. </w:t>
      </w:r>
      <w:r w:rsidRPr="00A7108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IEEE Transactions on Knowledge and Data Engineering</w:t>
      </w:r>
      <w:r w:rsidR="00FB0B49">
        <w:rPr>
          <w:rFonts w:cs="Times New Roman"/>
          <w:sz w:val="24"/>
          <w:szCs w:val="24"/>
        </w:rPr>
        <w:t>, 31(3)</w:t>
      </w:r>
      <w:r w:rsidR="00FB0B49">
        <w:rPr>
          <w:rFonts w:cs="Times New Roman"/>
          <w:color w:val="222222"/>
          <w:sz w:val="24"/>
          <w:szCs w:val="24"/>
          <w:shd w:val="clear" w:color="auto" w:fill="FFFFFF"/>
        </w:rPr>
        <w:t>, pp 437-450</w:t>
      </w:r>
      <w:r w:rsidR="00F51A0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308CEF66" w14:textId="77777777" w:rsidR="00B37897" w:rsidRPr="00A71088" w:rsidRDefault="00B37897" w:rsidP="00B37897">
      <w:pPr>
        <w:numPr>
          <w:ilvl w:val="0"/>
          <w:numId w:val="15"/>
        </w:numPr>
        <w:bidi w:val="0"/>
        <w:spacing w:after="240" w:line="276" w:lineRule="auto"/>
        <w:jc w:val="both"/>
        <w:rPr>
          <w:rFonts w:cs="Times New Roman"/>
          <w:sz w:val="24"/>
          <w:szCs w:val="24"/>
        </w:rPr>
      </w:pPr>
      <w:r w:rsidRPr="00A71088">
        <w:rPr>
          <w:rFonts w:cs="Times New Roman"/>
          <w:sz w:val="24"/>
          <w:szCs w:val="24"/>
        </w:rPr>
        <w:t xml:space="preserve">Ayalon L., </w:t>
      </w:r>
      <w:r w:rsidRPr="00B91107">
        <w:rPr>
          <w:rFonts w:cs="Times New Roman"/>
          <w:b/>
          <w:bCs/>
          <w:sz w:val="24"/>
          <w:szCs w:val="24"/>
        </w:rPr>
        <w:t>Yahav I</w:t>
      </w:r>
      <w:r w:rsidRPr="00A71088">
        <w:rPr>
          <w:rFonts w:cs="Times New Roman"/>
          <w:sz w:val="24"/>
          <w:szCs w:val="24"/>
        </w:rPr>
        <w:t xml:space="preserve">., and Lesser O. (2018), </w:t>
      </w:r>
      <w:r w:rsidRPr="00A71088">
        <w:rPr>
          <w:rFonts w:cs="Times New Roman"/>
          <w:color w:val="212121"/>
          <w:sz w:val="24"/>
          <w:szCs w:val="24"/>
          <w:shd w:val="clear" w:color="auto" w:fill="FFFFFF"/>
        </w:rPr>
        <w:t xml:space="preserve">From a bird's eye view: Whole social networks in adult day care centers and continuing care retirement communities. </w:t>
      </w:r>
      <w:r w:rsidRPr="005150C4">
        <w:rPr>
          <w:rFonts w:cs="Times New Roman"/>
          <w:i/>
          <w:iCs/>
          <w:color w:val="212121"/>
          <w:sz w:val="24"/>
          <w:szCs w:val="24"/>
          <w:shd w:val="clear" w:color="auto" w:fill="FFFFFF"/>
        </w:rPr>
        <w:t>Innovation in Aging</w:t>
      </w:r>
      <w:r w:rsidRPr="00A71088">
        <w:rPr>
          <w:rFonts w:cs="Times New Roman"/>
          <w:color w:val="212121"/>
          <w:sz w:val="24"/>
          <w:szCs w:val="24"/>
          <w:shd w:val="clear" w:color="auto" w:fill="FFFFFF"/>
        </w:rPr>
        <w:t>, 2(3).</w:t>
      </w:r>
    </w:p>
    <w:p w14:paraId="29C8E689" w14:textId="09038CDD" w:rsidR="0051498C" w:rsidRDefault="00F51A08" w:rsidP="005149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 &amp; R</w:t>
      </w:r>
    </w:p>
    <w:p w14:paraId="1B40DE61" w14:textId="70F7D4FD" w:rsidR="0051498C" w:rsidRDefault="0051498C" w:rsidP="009963F8">
      <w:pPr>
        <w:pStyle w:val="NormalWeb"/>
        <w:numPr>
          <w:ilvl w:val="0"/>
          <w:numId w:val="39"/>
        </w:numPr>
        <w:spacing w:line="360" w:lineRule="auto"/>
        <w:ind w:left="714" w:hanging="357"/>
        <w:rPr>
          <w:lang w:eastAsia="he-IL"/>
        </w:rPr>
      </w:pPr>
      <w:r w:rsidRPr="0051498C">
        <w:rPr>
          <w:lang w:eastAsia="he-IL"/>
        </w:rPr>
        <w:t xml:space="preserve">Geva T., and </w:t>
      </w:r>
      <w:r w:rsidRPr="009963F8">
        <w:rPr>
          <w:b/>
          <w:bCs/>
          <w:lang w:eastAsia="he-IL"/>
        </w:rPr>
        <w:t>Yahav I</w:t>
      </w:r>
      <w:r w:rsidRPr="0051498C">
        <w:rPr>
          <w:lang w:eastAsia="he-IL"/>
        </w:rPr>
        <w:t xml:space="preserve">., Data-Driven Link Screening for Increasing Network Predictability </w:t>
      </w:r>
      <w:r w:rsidR="00F51A08">
        <w:rPr>
          <w:lang w:eastAsia="he-IL"/>
        </w:rPr>
        <w:t>R&amp;</w:t>
      </w:r>
      <w:proofErr w:type="gramStart"/>
      <w:r w:rsidR="00F51A08">
        <w:rPr>
          <w:lang w:eastAsia="he-IL"/>
        </w:rPr>
        <w:t xml:space="preserve">R </w:t>
      </w:r>
      <w:r w:rsidRPr="0051498C">
        <w:rPr>
          <w:lang w:eastAsia="he-IL"/>
        </w:rPr>
        <w:t xml:space="preserve"> </w:t>
      </w:r>
      <w:r w:rsidRPr="009963F8">
        <w:rPr>
          <w:i/>
          <w:iCs/>
          <w:lang w:eastAsia="he-IL"/>
        </w:rPr>
        <w:t>TKDE</w:t>
      </w:r>
      <w:proofErr w:type="gramEnd"/>
      <w:r w:rsidRPr="009963F8">
        <w:rPr>
          <w:i/>
          <w:iCs/>
          <w:lang w:eastAsia="he-IL"/>
        </w:rPr>
        <w:t>-CS</w:t>
      </w:r>
      <w:r w:rsidR="00845B22">
        <w:rPr>
          <w:lang w:eastAsia="he-IL"/>
        </w:rPr>
        <w:tab/>
      </w:r>
      <w:r w:rsidR="00F51A08">
        <w:rPr>
          <w:b/>
          <w:bCs/>
          <w:lang w:eastAsia="he-IL"/>
        </w:rPr>
        <w:t>.</w:t>
      </w:r>
    </w:p>
    <w:p w14:paraId="229FE317" w14:textId="52F3BA9B" w:rsidR="0051498C" w:rsidRPr="0051498C" w:rsidRDefault="0051498C" w:rsidP="009963F8">
      <w:pPr>
        <w:pStyle w:val="NormalWeb"/>
        <w:numPr>
          <w:ilvl w:val="0"/>
          <w:numId w:val="39"/>
        </w:numPr>
        <w:spacing w:line="360" w:lineRule="auto"/>
        <w:ind w:left="714" w:hanging="357"/>
        <w:rPr>
          <w:lang w:eastAsia="he-IL"/>
        </w:rPr>
      </w:pPr>
      <w:r w:rsidRPr="0051498C">
        <w:rPr>
          <w:lang w:eastAsia="he-IL"/>
        </w:rPr>
        <w:t xml:space="preserve">Ayalon L., </w:t>
      </w:r>
      <w:r w:rsidRPr="009963F8">
        <w:rPr>
          <w:b/>
          <w:bCs/>
          <w:lang w:eastAsia="he-IL"/>
        </w:rPr>
        <w:t>Yahav I</w:t>
      </w:r>
      <w:r w:rsidRPr="0051498C">
        <w:rPr>
          <w:lang w:eastAsia="he-IL"/>
        </w:rPr>
        <w:t xml:space="preserve">., Location, location, location: Intimate ties among older continuing care retirement community residents. </w:t>
      </w:r>
      <w:r w:rsidR="00F51A08">
        <w:rPr>
          <w:lang w:eastAsia="he-IL"/>
        </w:rPr>
        <w:t>R&amp;R</w:t>
      </w:r>
      <w:r w:rsidRPr="0051498C">
        <w:rPr>
          <w:lang w:eastAsia="he-IL"/>
        </w:rPr>
        <w:t xml:space="preserve"> </w:t>
      </w:r>
      <w:r w:rsidRPr="009963F8">
        <w:rPr>
          <w:i/>
          <w:iCs/>
          <w:lang w:eastAsia="he-IL"/>
        </w:rPr>
        <w:t>PLOS ONE</w:t>
      </w:r>
      <w:r w:rsidR="00F51A08">
        <w:rPr>
          <w:lang w:eastAsia="he-IL"/>
        </w:rPr>
        <w:t>.</w:t>
      </w:r>
    </w:p>
    <w:p w14:paraId="70A7BB02" w14:textId="2C24F6D6" w:rsidR="0051498C" w:rsidRPr="009963F8" w:rsidRDefault="0051498C" w:rsidP="009963F8">
      <w:pPr>
        <w:pStyle w:val="NormalWeb"/>
        <w:numPr>
          <w:ilvl w:val="0"/>
          <w:numId w:val="39"/>
        </w:numPr>
        <w:spacing w:line="360" w:lineRule="auto"/>
        <w:ind w:left="714" w:hanging="357"/>
        <w:rPr>
          <w:i/>
          <w:iCs/>
          <w:lang w:eastAsia="he-IL"/>
        </w:rPr>
      </w:pPr>
      <w:r w:rsidRPr="009963F8">
        <w:rPr>
          <w:b/>
          <w:bCs/>
          <w:lang w:eastAsia="he-IL"/>
        </w:rPr>
        <w:t>Yahav I</w:t>
      </w:r>
      <w:r w:rsidRPr="0051498C">
        <w:rPr>
          <w:lang w:eastAsia="he-IL"/>
        </w:rPr>
        <w:t xml:space="preserve">., Schwartz D.G., and </w:t>
      </w:r>
      <w:proofErr w:type="spellStart"/>
      <w:r w:rsidRPr="0051498C">
        <w:rPr>
          <w:lang w:eastAsia="he-IL"/>
        </w:rPr>
        <w:t>Welcman</w:t>
      </w:r>
      <w:proofErr w:type="spellEnd"/>
      <w:r w:rsidRPr="0051498C">
        <w:rPr>
          <w:lang w:eastAsia="he-IL"/>
        </w:rPr>
        <w:t xml:space="preserve"> Y., The Journey to Engaged Customer Community: Evidential Social CRM Maturity Model in Twitter. R&amp;R </w:t>
      </w:r>
      <w:r w:rsidRPr="009963F8">
        <w:rPr>
          <w:i/>
          <w:iCs/>
          <w:lang w:eastAsia="he-IL"/>
        </w:rPr>
        <w:t>Applied Stochastic Models in Business and Industry</w:t>
      </w:r>
      <w:r w:rsidR="00F51A08">
        <w:rPr>
          <w:lang w:eastAsia="he-IL"/>
        </w:rPr>
        <w:t>.</w:t>
      </w:r>
    </w:p>
    <w:p w14:paraId="4DF480B9" w14:textId="77777777" w:rsidR="00B1341C" w:rsidRPr="00B95861" w:rsidRDefault="00B1341C" w:rsidP="00B1341C">
      <w:pPr>
        <w:bidi w:val="0"/>
        <w:ind w:left="360"/>
        <w:rPr>
          <w:rFonts w:ascii="Book Antiqua" w:hAnsi="Book Antiqua"/>
          <w:b/>
          <w:i/>
          <w:iCs/>
          <w:sz w:val="24"/>
          <w:lang w:val="en-GB"/>
        </w:rPr>
      </w:pPr>
    </w:p>
    <w:p w14:paraId="37FB1C43" w14:textId="77777777" w:rsidR="00182A18" w:rsidRPr="00607558" w:rsidRDefault="00182A18" w:rsidP="00182A18">
      <w:pPr>
        <w:bidi w:val="0"/>
        <w:spacing w:after="240" w:line="276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182A18">
        <w:rPr>
          <w:rFonts w:ascii="Bookman" w:hAnsi="Bookman"/>
          <w:sz w:val="28"/>
          <w:lang w:val="en-GB"/>
        </w:rPr>
        <w:t xml:space="preserve">BOOKS REVIEWS </w:t>
      </w:r>
      <w:proofErr w:type="gramStart"/>
      <w:r w:rsidRPr="00182A18">
        <w:rPr>
          <w:rFonts w:ascii="Bookman" w:hAnsi="Bookman"/>
          <w:sz w:val="28"/>
          <w:lang w:val="en-GB"/>
        </w:rPr>
        <w:t>IN  REFEREED</w:t>
      </w:r>
      <w:proofErr w:type="gramEnd"/>
      <w:r w:rsidRPr="00182A18">
        <w:rPr>
          <w:rFonts w:ascii="Bookman" w:hAnsi="Bookman"/>
          <w:sz w:val="28"/>
          <w:lang w:val="en-GB"/>
        </w:rPr>
        <w:t xml:space="preserve"> JOURNALS</w:t>
      </w:r>
      <w:r w:rsidRPr="00607558">
        <w:rPr>
          <w:rFonts w:cs="Times New Roman"/>
          <w:sz w:val="24"/>
          <w:szCs w:val="24"/>
        </w:rPr>
        <w:t xml:space="preserve">  (Less than 10 pages) </w:t>
      </w:r>
    </w:p>
    <w:p w14:paraId="37781520" w14:textId="211E4430" w:rsidR="00182A18" w:rsidRDefault="00182A18" w:rsidP="00182A18">
      <w:pPr>
        <w:numPr>
          <w:ilvl w:val="0"/>
          <w:numId w:val="25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 I. (2013). Introduction to Statistical Methods for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Biosurveillance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 Book Review.  The American Statistician, 68(1</w:t>
      </w:r>
      <w:proofErr w:type="gram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)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  <w:rtl/>
        </w:rPr>
        <w:t xml:space="preserve"> 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 pp.</w:t>
      </w:r>
      <w:proofErr w:type="gram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 64-65 </w:t>
      </w:r>
    </w:p>
    <w:p w14:paraId="212AB41D" w14:textId="77777777" w:rsidR="00F51A08" w:rsidRPr="00607558" w:rsidRDefault="00F51A08" w:rsidP="00F51A08">
      <w:pPr>
        <w:bidi w:val="0"/>
        <w:spacing w:after="240" w:line="276" w:lineRule="auto"/>
        <w:ind w:left="360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</w:p>
    <w:p w14:paraId="14CF3DDA" w14:textId="77777777" w:rsidR="00B1341C" w:rsidRDefault="00B1341C" w:rsidP="00B1341C">
      <w:pPr>
        <w:bidi w:val="0"/>
        <w:ind w:left="360"/>
        <w:rPr>
          <w:rFonts w:ascii="Bookman" w:hAnsi="Bookman"/>
          <w:sz w:val="28"/>
          <w:u w:val="single"/>
          <w:lang w:val="en-GB"/>
        </w:rPr>
      </w:pPr>
    </w:p>
    <w:p w14:paraId="6D8483C6" w14:textId="77777777" w:rsidR="00B1341C" w:rsidRPr="00685CA4" w:rsidRDefault="00B1341C" w:rsidP="00B1341C">
      <w:pPr>
        <w:bidi w:val="0"/>
        <w:ind w:left="360"/>
        <w:rPr>
          <w:rFonts w:ascii="Book Antiqua" w:hAnsi="Book Antiqua"/>
          <w:sz w:val="24"/>
          <w:lang w:val="en-GB"/>
        </w:rPr>
      </w:pPr>
      <w:r w:rsidRPr="00685CA4">
        <w:rPr>
          <w:rFonts w:ascii="Bookman" w:hAnsi="Bookman"/>
          <w:sz w:val="28"/>
          <w:lang w:val="en-GB"/>
        </w:rPr>
        <w:t>D</w:t>
      </w:r>
      <w:r w:rsidRPr="00685CA4">
        <w:rPr>
          <w:rFonts w:ascii="Bookman" w:hAnsi="Bookman"/>
          <w:sz w:val="28"/>
          <w:lang w:val="en-GB"/>
        </w:rPr>
        <w:tab/>
        <w:t>Chapters in Books</w:t>
      </w:r>
    </w:p>
    <w:p w14:paraId="0FC029E2" w14:textId="77777777" w:rsidR="00B1341C" w:rsidRDefault="00B1341C" w:rsidP="00B1341C">
      <w:pPr>
        <w:bidi w:val="0"/>
        <w:ind w:left="360"/>
        <w:rPr>
          <w:rFonts w:ascii="Book Antiqua" w:hAnsi="Book Antiqua"/>
          <w:sz w:val="24"/>
          <w:lang w:val="en-GB"/>
        </w:rPr>
      </w:pPr>
    </w:p>
    <w:p w14:paraId="5A138CC1" w14:textId="77777777" w:rsidR="00B1341C" w:rsidRDefault="00B1341C" w:rsidP="00B1341C">
      <w:pPr>
        <w:bidi w:val="0"/>
        <w:ind w:left="360"/>
        <w:rPr>
          <w:rFonts w:ascii="Book Antiqua" w:hAnsi="Book Antiqua"/>
          <w:b/>
          <w:i/>
          <w:iCs/>
          <w:sz w:val="24"/>
          <w:lang w:val="en-GB"/>
        </w:rPr>
      </w:pPr>
      <w:r w:rsidRPr="00D71FFB">
        <w:rPr>
          <w:rFonts w:ascii="Book Antiqua" w:hAnsi="Book Antiqua"/>
          <w:b/>
          <w:i/>
          <w:iCs/>
          <w:sz w:val="24"/>
          <w:lang w:val="en-GB"/>
        </w:rPr>
        <w:t>Published</w:t>
      </w:r>
    </w:p>
    <w:p w14:paraId="3B0BB728" w14:textId="77777777" w:rsidR="00B37897" w:rsidRPr="000C60C2" w:rsidRDefault="00B37897" w:rsidP="00B37897">
      <w:pPr>
        <w:pStyle w:val="ListParagraph"/>
        <w:numPr>
          <w:ilvl w:val="0"/>
          <w:numId w:val="14"/>
        </w:numPr>
        <w:bidi w:val="0"/>
        <w:spacing w:line="276" w:lineRule="auto"/>
        <w:rPr>
          <w:rFonts w:cs="Times New Roman"/>
          <w:b/>
          <w:bCs/>
          <w:sz w:val="24"/>
          <w:szCs w:val="24"/>
        </w:rPr>
      </w:pP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Chen, Y., Cornick, N., Hall, A. O.,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Shajpal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Silberholz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J., </w:t>
      </w:r>
      <w:r w:rsidRPr="009963F8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&amp; Golden, B. L. (2008). Comparison of heuristics for solving the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gmlst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 problem.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Telecommunications Modeling, Policy, and Technology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44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 191-217.</w:t>
      </w:r>
    </w:p>
    <w:p w14:paraId="4B7E5AB6" w14:textId="77777777" w:rsidR="00B37897" w:rsidRPr="00607558" w:rsidRDefault="00B37897" w:rsidP="00B37897">
      <w:pPr>
        <w:pStyle w:val="ListParagraph"/>
        <w:bidi w:val="0"/>
        <w:spacing w:line="276" w:lineRule="auto"/>
        <w:ind w:left="360"/>
        <w:rPr>
          <w:rFonts w:cs="Times New Roman"/>
          <w:b/>
          <w:bCs/>
          <w:sz w:val="24"/>
          <w:szCs w:val="24"/>
        </w:rPr>
      </w:pPr>
    </w:p>
    <w:p w14:paraId="496AE882" w14:textId="77777777" w:rsidR="00B37897" w:rsidRDefault="00B37897" w:rsidP="00B37897">
      <w:pPr>
        <w:pStyle w:val="ListParagraph"/>
        <w:numPr>
          <w:ilvl w:val="0"/>
          <w:numId w:val="14"/>
        </w:numPr>
        <w:bidi w:val="0"/>
        <w:spacing w:before="240" w:line="276" w:lineRule="auto"/>
        <w:rPr>
          <w:rFonts w:cs="Times New Roman"/>
          <w:b/>
          <w:bCs/>
          <w:sz w:val="24"/>
          <w:szCs w:val="24"/>
        </w:rPr>
      </w:pP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Lotze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T., Shmueli, G., </w:t>
      </w:r>
      <w:r w:rsidRPr="009963F8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Kass-Hout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T., &amp; Zhang, X. (2010). Simulating and evaluating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biosurveillance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 datasets. </w:t>
      </w:r>
      <w:proofErr w:type="spellStart"/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Biosurveillance</w:t>
      </w:r>
      <w:proofErr w:type="spellEnd"/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: Methods and Case Studies; Chapman and Hall: Boca Raton, FL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 23-52.</w:t>
      </w:r>
    </w:p>
    <w:p w14:paraId="2566AEC0" w14:textId="77777777" w:rsidR="00B37897" w:rsidRDefault="00B37897" w:rsidP="00B3789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6F4AC853" w14:textId="77777777" w:rsidR="00B37897" w:rsidRPr="00A71088" w:rsidRDefault="00B37897" w:rsidP="00B37897">
      <w:pPr>
        <w:pStyle w:val="ListParagraph"/>
        <w:numPr>
          <w:ilvl w:val="0"/>
          <w:numId w:val="14"/>
        </w:numPr>
        <w:bidi w:val="0"/>
        <w:spacing w:line="276" w:lineRule="auto"/>
        <w:rPr>
          <w:rFonts w:cs="Times New Roman"/>
          <w:b/>
          <w:bCs/>
          <w:sz w:val="24"/>
          <w:szCs w:val="24"/>
        </w:rPr>
      </w:pPr>
      <w:r w:rsidRPr="009963F8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Lotze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 xml:space="preserve">, T., &amp; Shmueli, G. (2010). Algorithm Combination for Improved Detection in </w:t>
      </w:r>
      <w:proofErr w:type="spellStart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Biosurveillance</w:t>
      </w:r>
      <w:proofErr w:type="spellEnd"/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Infectious Disease Informatics and </w:t>
      </w:r>
      <w:proofErr w:type="spellStart"/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Biosurveillance</w:t>
      </w:r>
      <w:proofErr w:type="spellEnd"/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: Integrated Series in Information Systems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60755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, 173-189.</w:t>
      </w:r>
    </w:p>
    <w:p w14:paraId="22F40A6C" w14:textId="77777777" w:rsidR="00B37897" w:rsidRDefault="00B37897" w:rsidP="00B3789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074084DD" w14:textId="77777777" w:rsidR="00B37897" w:rsidRPr="00607558" w:rsidRDefault="00B37897" w:rsidP="00B37897">
      <w:pPr>
        <w:numPr>
          <w:ilvl w:val="0"/>
          <w:numId w:val="14"/>
        </w:numPr>
        <w:bidi w:val="0"/>
        <w:spacing w:after="240"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9963F8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Yahav, I</w:t>
      </w:r>
      <w:r w:rsidRPr="00607558">
        <w:rPr>
          <w:rFonts w:cs="Times New Roman"/>
          <w:color w:val="222222"/>
          <w:sz w:val="24"/>
          <w:szCs w:val="24"/>
          <w:shd w:val="clear" w:color="auto" w:fill="FFFFFF"/>
        </w:rPr>
        <w:t>. (2011). Modeling Kidney Allocation: A Data-Driven Optimization Approach</w:t>
      </w:r>
      <w:r w:rsidR="00145A8E">
        <w:rPr>
          <w:rFonts w:cs="Times New Roman"/>
          <w:color w:val="222222"/>
          <w:sz w:val="24"/>
          <w:szCs w:val="24"/>
          <w:shd w:val="clear" w:color="auto" w:fill="FFFFFF"/>
        </w:rPr>
        <w:t>, 16</w:t>
      </w:r>
    </w:p>
    <w:p w14:paraId="5135CB88" w14:textId="77777777" w:rsidR="0051498C" w:rsidRDefault="0051498C" w:rsidP="0051498C">
      <w:pPr>
        <w:ind w:left="360"/>
        <w:rPr>
          <w:rFonts w:ascii="Bookman" w:hAnsi="Bookman"/>
          <w:color w:val="FF0000"/>
          <w:sz w:val="28"/>
          <w:rtl/>
        </w:rPr>
      </w:pPr>
    </w:p>
    <w:p w14:paraId="17CDF18E" w14:textId="77777777" w:rsidR="0051498C" w:rsidRDefault="0051498C" w:rsidP="0051498C">
      <w:pPr>
        <w:jc w:val="right"/>
        <w:rPr>
          <w:rFonts w:ascii="Bookman" w:hAnsi="Bookman"/>
          <w:color w:val="201F1E"/>
          <w:sz w:val="28"/>
          <w:szCs w:val="28"/>
          <w:shd w:val="clear" w:color="auto" w:fill="FFFFFF"/>
        </w:rPr>
      </w:pPr>
      <w:r>
        <w:rPr>
          <w:rFonts w:ascii="Bookman" w:hAnsi="Bookman"/>
          <w:color w:val="201F1E"/>
          <w:sz w:val="28"/>
          <w:szCs w:val="28"/>
          <w:shd w:val="clear" w:color="auto" w:fill="FFFFFF"/>
        </w:rPr>
        <w:t>Papers Presented in Scientific Meetings</w:t>
      </w:r>
    </w:p>
    <w:p w14:paraId="52B8A38F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907"/>
          <w:tab w:val="left" w:pos="1615"/>
          <w:tab w:val="left" w:pos="1899"/>
        </w:tabs>
        <w:bidi w:val="0"/>
        <w:spacing w:before="240" w:after="240" w:line="276" w:lineRule="auto"/>
        <w:ind w:right="-1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Yahav, I., Gal, A., &amp; Larson, N. (2006, October). Bid-Based approach for pricing web service. In OTM Confederated International Conferences" On the Move to Meaningful Internet Systems" (pp. 360-376). Springer, Berlin, Heidelberg.</w:t>
      </w:r>
    </w:p>
    <w:p w14:paraId="10679006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Yahav, I.,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Raschid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L., &amp; Andrade, H. (2007, August). Bid based scheduler with backfilling for a multiprocessor system. In Proceedings of the ninth international conference on Electronic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commerce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459-468). ACM.</w:t>
      </w:r>
    </w:p>
    <w:p w14:paraId="700CFF4F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rPr>
          <w:rFonts w:cs="Times New Roman"/>
          <w:sz w:val="24"/>
          <w:szCs w:val="24"/>
          <w:u w:val="single"/>
        </w:rPr>
      </w:pP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Jank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, W., Shmueli, G.,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Dass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M., Yahav, I., &amp; Zhang, S. (2008). Statistical challenges in eCommerce: Modeling dynamic and networked data.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State-of-the-Art Decision-Making Tools in the Information-Intensive Age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31-54). INFORMS.</w:t>
      </w:r>
    </w:p>
    <w:p w14:paraId="3DAB5E54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Jank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 W., Yahav, I. (2008). On the Existence of E-Loyalty Networks in eBay Auctions and Their Structure. Statistical Challenges in eCommerce (SCECR).</w:t>
      </w:r>
    </w:p>
    <w:p w14:paraId="724E9441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Yahav, I., &amp; Shmueli, G. (2010). Predicting potential survival rates of kidney transplant candidates from databases with existing allocation policies.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Proceedings of the 5th INFORMS workshop on data mining and health informatics (DM-HI 2010), Austin, TX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4B9A765A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Yahav, I.,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Karaesmen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, I., &amp;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Raschid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L. (2013, December). Managing on-demand computing services with heterogeneous customers.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Proceedings of the 2013 Winter Simulation Conference: Simulation: Making Decisions in a Complex World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5-16). IEEE Press.</w:t>
      </w:r>
    </w:p>
    <w:p w14:paraId="7FBB3488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Yahav, I., Barnes, S., Golden, B., &amp;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Wasil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E. (2013, January). Early detection of bioterrorism: Monitoring disease diffusion through a multilayered network.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IIE Annual Conference. Proceedings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(p. 2561). Institute of Industrial and Systems Engineers (IISE).</w:t>
      </w:r>
      <w:r w:rsidRPr="009963F8">
        <w:rPr>
          <w:rFonts w:cs="Times New Roman"/>
          <w:sz w:val="24"/>
          <w:szCs w:val="24"/>
          <w:u w:val="single"/>
        </w:rPr>
        <w:t xml:space="preserve"> </w:t>
      </w:r>
      <w:r w:rsidRPr="009963F8">
        <w:rPr>
          <w:rFonts w:cs="Times New Roman"/>
          <w:sz w:val="24"/>
          <w:szCs w:val="24"/>
        </w:rPr>
        <w:t>IIE ISERC Modeling and Simulation Best Track Paper.</w:t>
      </w:r>
    </w:p>
    <w:p w14:paraId="4BDB3D71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Yahav, I.,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Kenett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R. S., &amp; Bai, X. (2014, July). Risk Based Testing of Open Source Software (OSS).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Computer Software and Applications Conference Workshops (COMPSACW), 2014 IEEE 38th International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 (pp. 638-643). IEEE. </w:t>
      </w:r>
    </w:p>
    <w:p w14:paraId="34D0F197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Yahav, I., Schwartz, D. G., &amp; Silverman, G. (2014, August). Detecting unintentional information leakage in social media news comments.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Information Reuse and Integration (IRI), 2014 IEEE 15th International Conference on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74-79). IEEE.</w:t>
      </w:r>
    </w:p>
    <w:p w14:paraId="4ED10A04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Yahav, I., </w:t>
      </w: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Kenett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R. S., &amp; Bai, X. (2014, October). Data driven testing of open source software.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Symposium </w:t>
      </w:r>
      <w:proofErr w:type="gramStart"/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On</w:t>
      </w:r>
      <w:proofErr w:type="gramEnd"/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Leveraging Applications of Formal Methods, Verification and Validation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309-321). Springer, Berlin, Heidelberg.</w:t>
      </w:r>
    </w:p>
    <w:p w14:paraId="447A2554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rFonts w:cs="Times New Roman"/>
          <w:sz w:val="24"/>
          <w:szCs w:val="24"/>
        </w:rPr>
      </w:pPr>
      <w:r w:rsidRPr="009963F8">
        <w:rPr>
          <w:rFonts w:cs="Times New Roman"/>
          <w:sz w:val="24"/>
          <w:szCs w:val="24"/>
        </w:rPr>
        <w:lastRenderedPageBreak/>
        <w:t>Shmueli G., and Yahav I. (2014</w:t>
      </w:r>
      <w:proofErr w:type="gramStart"/>
      <w:r w:rsidRPr="009963F8">
        <w:rPr>
          <w:rFonts w:cs="Times New Roman"/>
          <w:sz w:val="24"/>
          <w:szCs w:val="24"/>
        </w:rPr>
        <w:t>) .</w:t>
      </w:r>
      <w:proofErr w:type="gramEnd"/>
      <w:r w:rsidRPr="009963F8">
        <w:rPr>
          <w:rFonts w:cs="Times New Roman"/>
          <w:sz w:val="24"/>
          <w:szCs w:val="24"/>
        </w:rPr>
        <w:t xml:space="preserve">  The Forest or The Trees? Tackling Simpson's Paradox in Big Data Using Trees: Work in Progress Series. In </w:t>
      </w:r>
      <w:r w:rsidRPr="009963F8">
        <w:rPr>
          <w:rFonts w:cs="Times New Roman"/>
          <w:i/>
          <w:iCs/>
          <w:sz w:val="24"/>
          <w:szCs w:val="24"/>
        </w:rPr>
        <w:t>proceeding of the 22nd European Conference on Information Systems</w:t>
      </w:r>
      <w:r w:rsidRPr="009963F8">
        <w:rPr>
          <w:rFonts w:cs="Times New Roman"/>
          <w:sz w:val="24"/>
          <w:szCs w:val="24"/>
        </w:rPr>
        <w:t xml:space="preserve"> (ECIS).</w:t>
      </w:r>
    </w:p>
    <w:p w14:paraId="1CF6D43F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Cascavilla</w:t>
      </w:r>
      <w:proofErr w:type="spellEnd"/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, G., Conti, M., Schwartz, D. G., &amp; Yahav, I. (2015, August). Revealing censored information through comments and commenters in online social networks.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Advances in Social Networks Analysis and Mining (ASONAM), 2015 IEEE/ACM International Conference on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675-680). IEEE.</w:t>
      </w:r>
    </w:p>
    <w:p w14:paraId="4439285D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 xml:space="preserve">Yahav I., Schwartz, D. G. (2015). Censorship Violation through Commenting in Social Media. </w:t>
      </w:r>
      <w:r w:rsidRPr="009963F8">
        <w:rPr>
          <w:rFonts w:cs="Times New Roman"/>
          <w:i/>
          <w:iCs/>
          <w:sz w:val="24"/>
          <w:szCs w:val="24"/>
        </w:rPr>
        <w:t>Statistical Challenges in eCommerce (SCECR).</w:t>
      </w:r>
    </w:p>
    <w:p w14:paraId="5FCE4975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510"/>
          <w:tab w:val="left" w:pos="907"/>
          <w:tab w:val="left" w:pos="1615"/>
          <w:tab w:val="left" w:pos="1899"/>
        </w:tabs>
        <w:bidi w:val="0"/>
        <w:spacing w:after="240" w:line="276" w:lineRule="auto"/>
        <w:ind w:right="-1"/>
        <w:jc w:val="both"/>
        <w:rPr>
          <w:rFonts w:cs="Times New Roman"/>
          <w:sz w:val="24"/>
          <w:szCs w:val="24"/>
          <w:u w:val="single"/>
        </w:rPr>
      </w:pP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Achiam, Y., Yahav, I., &amp; Schwartz, D. G. (2016, August). Why not scale free? Simulating company ego networks on Twitter. In </w:t>
      </w:r>
      <w:r w:rsidRPr="009963F8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Advances in Social Networks Analysis and Mining (ASONAM), 2016 IEEE/ACM International Conference on</w:t>
      </w:r>
      <w:r w:rsidRPr="009963F8">
        <w:rPr>
          <w:rFonts w:cs="Times New Roman"/>
          <w:color w:val="222222"/>
          <w:sz w:val="24"/>
          <w:szCs w:val="24"/>
          <w:shd w:val="clear" w:color="auto" w:fill="FFFFFF"/>
        </w:rPr>
        <w:t> (pp. 174-177). IEEE.</w:t>
      </w:r>
    </w:p>
    <w:p w14:paraId="07E4E6E6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 w:rsidRPr="009963F8">
        <w:rPr>
          <w:rFonts w:cs="Times New Roman"/>
          <w:sz w:val="24"/>
          <w:szCs w:val="24"/>
        </w:rPr>
        <w:t xml:space="preserve">Geva T., and Yahav I. (2016), Data-Driven Network Tie Selection for Node Classification. In Proceeding of the Workshop </w:t>
      </w:r>
      <w:r w:rsidRPr="009963F8">
        <w:rPr>
          <w:rFonts w:cs="Times New Roman"/>
          <w:i/>
          <w:iCs/>
          <w:sz w:val="24"/>
          <w:szCs w:val="24"/>
        </w:rPr>
        <w:t xml:space="preserve">on Information Technology and Systems </w:t>
      </w:r>
      <w:r w:rsidRPr="009963F8">
        <w:rPr>
          <w:rFonts w:cs="Times New Roman"/>
          <w:sz w:val="24"/>
          <w:szCs w:val="24"/>
        </w:rPr>
        <w:t>(WITS).</w:t>
      </w:r>
    </w:p>
    <w:p w14:paraId="737AAD6A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i/>
          <w:iCs/>
          <w:sz w:val="24"/>
          <w:szCs w:val="24"/>
        </w:rPr>
      </w:pPr>
      <w:r w:rsidRPr="009963F8">
        <w:rPr>
          <w:rFonts w:cs="Times New Roman"/>
          <w:sz w:val="24"/>
          <w:szCs w:val="24"/>
        </w:rPr>
        <w:t xml:space="preserve">Geva T., and Yahav I. (2017), Data-Driven Network Tie Selection for Node Classification. </w:t>
      </w:r>
      <w:r w:rsidRPr="009963F8">
        <w:rPr>
          <w:rFonts w:cs="Times New Roman"/>
          <w:i/>
          <w:iCs/>
          <w:sz w:val="24"/>
          <w:szCs w:val="24"/>
        </w:rPr>
        <w:t>Statistical Challenges in eCommerce (SCECR).</w:t>
      </w:r>
    </w:p>
    <w:p w14:paraId="445BADA0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 w:rsidRPr="009963F8">
        <w:rPr>
          <w:sz w:val="24"/>
          <w:szCs w:val="24"/>
        </w:rPr>
        <w:t xml:space="preserve">Yahav I., (2018) Cognitive Concept Analysis. </w:t>
      </w:r>
      <w:r w:rsidRPr="009963F8">
        <w:rPr>
          <w:i/>
          <w:iCs/>
          <w:sz w:val="24"/>
          <w:szCs w:val="24"/>
        </w:rPr>
        <w:t>Big data &amp; Law</w:t>
      </w:r>
      <w:r w:rsidRPr="009963F8">
        <w:rPr>
          <w:sz w:val="24"/>
          <w:szCs w:val="24"/>
        </w:rPr>
        <w:t>. Israel</w:t>
      </w:r>
    </w:p>
    <w:p w14:paraId="0C209F2E" w14:textId="77777777" w:rsidR="0051498C" w:rsidRPr="009963F8" w:rsidRDefault="0051498C" w:rsidP="009963F8">
      <w:pPr>
        <w:pStyle w:val="ListParagraph"/>
        <w:numPr>
          <w:ilvl w:val="0"/>
          <w:numId w:val="43"/>
        </w:numPr>
        <w:tabs>
          <w:tab w:val="left" w:pos="426"/>
          <w:tab w:val="left" w:pos="630"/>
        </w:tabs>
        <w:bidi w:val="0"/>
        <w:spacing w:after="240" w:line="276" w:lineRule="auto"/>
        <w:jc w:val="both"/>
        <w:rPr>
          <w:sz w:val="24"/>
          <w:szCs w:val="24"/>
        </w:rPr>
      </w:pPr>
      <w:r w:rsidRPr="009963F8">
        <w:rPr>
          <w:sz w:val="24"/>
          <w:szCs w:val="24"/>
        </w:rPr>
        <w:t xml:space="preserve">Ben Ami Z., Geva T., and Yahav I. (2018), The Information Content of Multiword #Hashtags (short paper). </w:t>
      </w:r>
      <w:r w:rsidRPr="009963F8">
        <w:rPr>
          <w:i/>
          <w:iCs/>
          <w:sz w:val="24"/>
          <w:szCs w:val="24"/>
        </w:rPr>
        <w:t xml:space="preserve">The International Conference on Information Systems (ICIS) </w:t>
      </w:r>
      <w:r w:rsidRPr="009963F8">
        <w:rPr>
          <w:sz w:val="24"/>
          <w:szCs w:val="24"/>
        </w:rPr>
        <w:t>2018, San Francisco, USA.</w:t>
      </w:r>
    </w:p>
    <w:p w14:paraId="5A876932" w14:textId="77777777" w:rsidR="0051498C" w:rsidRPr="0051498C" w:rsidRDefault="0051498C" w:rsidP="00B1341C">
      <w:pPr>
        <w:ind w:left="360"/>
        <w:jc w:val="right"/>
        <w:rPr>
          <w:rFonts w:ascii="Bookman" w:hAnsi="Bookman"/>
          <w:color w:val="FF0000"/>
          <w:sz w:val="28"/>
        </w:rPr>
      </w:pPr>
    </w:p>
    <w:p w14:paraId="70F8B803" w14:textId="77777777" w:rsidR="00B1341C" w:rsidRDefault="00B1341C" w:rsidP="00B1341C">
      <w:pPr>
        <w:bidi w:val="0"/>
        <w:spacing w:after="240"/>
        <w:rPr>
          <w:rFonts w:ascii="Bookman" w:hAnsi="Bookman"/>
          <w:sz w:val="28"/>
          <w:u w:val="single"/>
          <w:lang w:val="en-GB"/>
        </w:rPr>
      </w:pPr>
    </w:p>
    <w:p w14:paraId="10B845AD" w14:textId="77777777" w:rsidR="00D048FA" w:rsidRPr="00607558" w:rsidRDefault="000C2277" w:rsidP="00B37897">
      <w:pPr>
        <w:tabs>
          <w:tab w:val="left" w:pos="510"/>
          <w:tab w:val="left" w:pos="2608"/>
          <w:tab w:val="left" w:pos="4734"/>
        </w:tabs>
        <w:bidi w:val="0"/>
        <w:spacing w:before="240" w:line="360" w:lineRule="auto"/>
        <w:ind w:left="510" w:hanging="51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  <w:r w:rsidR="00F34C94" w:rsidRPr="00607558">
        <w:rPr>
          <w:rFonts w:cs="Times New Roman"/>
          <w:b/>
          <w:bCs/>
          <w:sz w:val="24"/>
          <w:szCs w:val="24"/>
          <w:u w:val="single"/>
        </w:rPr>
        <w:lastRenderedPageBreak/>
        <w:t xml:space="preserve"> </w:t>
      </w:r>
    </w:p>
    <w:p w14:paraId="0855B79F" w14:textId="77777777" w:rsidR="00E66866" w:rsidRPr="00607558" w:rsidRDefault="00E66866" w:rsidP="000C2277">
      <w:pPr>
        <w:bidi w:val="0"/>
        <w:spacing w:after="120" w:line="276" w:lineRule="auto"/>
        <w:jc w:val="both"/>
        <w:rPr>
          <w:rFonts w:cs="Times New Roman"/>
          <w:sz w:val="24"/>
          <w:szCs w:val="24"/>
        </w:rPr>
      </w:pPr>
    </w:p>
    <w:p w14:paraId="5B7203F6" w14:textId="77777777" w:rsidR="0079435F" w:rsidRPr="00607558" w:rsidRDefault="0079435F" w:rsidP="00AC5991">
      <w:pPr>
        <w:bidi w:val="0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607558">
        <w:rPr>
          <w:rFonts w:cs="Times New Roman"/>
          <w:b/>
          <w:bCs/>
          <w:sz w:val="24"/>
          <w:szCs w:val="24"/>
          <w:u w:val="single"/>
        </w:rPr>
        <w:t>COURSES T</w:t>
      </w:r>
      <w:r w:rsidR="008501AC" w:rsidRPr="00607558">
        <w:rPr>
          <w:rFonts w:cs="Times New Roman"/>
          <w:b/>
          <w:bCs/>
          <w:sz w:val="24"/>
          <w:szCs w:val="24"/>
          <w:u w:val="single"/>
        </w:rPr>
        <w:t>A</w:t>
      </w:r>
      <w:r w:rsidRPr="00607558">
        <w:rPr>
          <w:rFonts w:cs="Times New Roman"/>
          <w:b/>
          <w:bCs/>
          <w:sz w:val="24"/>
          <w:szCs w:val="24"/>
          <w:u w:val="single"/>
        </w:rPr>
        <w:t>UGHT/TEACING EXPERIENCE</w:t>
      </w:r>
      <w:r w:rsidR="008501AC" w:rsidRPr="00607558">
        <w:rPr>
          <w:rFonts w:cs="Times New Roman"/>
          <w:b/>
          <w:bCs/>
          <w:sz w:val="24"/>
          <w:szCs w:val="24"/>
          <w:u w:val="single"/>
        </w:rPr>
        <w:t xml:space="preserve">  </w:t>
      </w:r>
    </w:p>
    <w:p w14:paraId="400ECCDC" w14:textId="77777777" w:rsidR="008D41FE" w:rsidRPr="00607558" w:rsidRDefault="008D41FE" w:rsidP="00426956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  <w:u w:val="single"/>
        </w:rPr>
        <w:t>Graduate</w:t>
      </w:r>
      <w:r w:rsidR="005746E3" w:rsidRPr="00607558">
        <w:rPr>
          <w:rFonts w:cs="Times New Roman"/>
          <w:sz w:val="24"/>
          <w:szCs w:val="24"/>
          <w:u w:val="single"/>
        </w:rPr>
        <w:t xml:space="preserve"> (M.B.A)</w:t>
      </w:r>
      <w:r w:rsidRPr="00607558">
        <w:rPr>
          <w:rFonts w:cs="Times New Roman"/>
          <w:sz w:val="24"/>
          <w:szCs w:val="24"/>
          <w:u w:val="single"/>
        </w:rPr>
        <w:t>:</w:t>
      </w:r>
    </w:p>
    <w:p w14:paraId="12D5DB42" w14:textId="77777777" w:rsidR="008D41FE" w:rsidRPr="00607558" w:rsidRDefault="005746E3" w:rsidP="00426956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>Data Mining for Business Intelligence (2010-2011</w:t>
      </w:r>
      <w:r w:rsidR="00631640">
        <w:rPr>
          <w:rFonts w:cs="Times New Roman"/>
          <w:sz w:val="24"/>
          <w:szCs w:val="24"/>
        </w:rPr>
        <w:t>, 2018</w:t>
      </w:r>
      <w:r w:rsidRPr="00607558">
        <w:rPr>
          <w:rFonts w:cs="Times New Roman"/>
          <w:sz w:val="24"/>
          <w:szCs w:val="24"/>
        </w:rPr>
        <w:t>, University of Maryland)</w:t>
      </w:r>
    </w:p>
    <w:p w14:paraId="31492375" w14:textId="77777777" w:rsidR="005746E3" w:rsidRPr="00607558" w:rsidRDefault="005746E3" w:rsidP="005746E3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>Data Mining in R (2017</w:t>
      </w:r>
      <w:r w:rsidR="00631640">
        <w:rPr>
          <w:rFonts w:cs="Times New Roman"/>
          <w:sz w:val="24"/>
          <w:szCs w:val="24"/>
        </w:rPr>
        <w:t xml:space="preserve"> - </w:t>
      </w:r>
      <w:r w:rsidR="00795EC9">
        <w:rPr>
          <w:rFonts w:cs="Times New Roman"/>
          <w:sz w:val="24"/>
          <w:szCs w:val="24"/>
        </w:rPr>
        <w:t>to date</w:t>
      </w:r>
      <w:r w:rsidRPr="00607558">
        <w:rPr>
          <w:rFonts w:cs="Times New Roman"/>
          <w:sz w:val="24"/>
          <w:szCs w:val="24"/>
        </w:rPr>
        <w:t xml:space="preserve">, Bar </w:t>
      </w:r>
      <w:proofErr w:type="spellStart"/>
      <w:r w:rsidRPr="00607558">
        <w:rPr>
          <w:rFonts w:cs="Times New Roman"/>
          <w:sz w:val="24"/>
          <w:szCs w:val="24"/>
        </w:rPr>
        <w:t>Ilan</w:t>
      </w:r>
      <w:proofErr w:type="spellEnd"/>
      <w:r w:rsidRPr="00607558">
        <w:rPr>
          <w:rFonts w:cs="Times New Roman"/>
          <w:sz w:val="24"/>
          <w:szCs w:val="24"/>
        </w:rPr>
        <w:t xml:space="preserve"> University)</w:t>
      </w:r>
    </w:p>
    <w:p w14:paraId="5DE206FC" w14:textId="77777777" w:rsidR="005746E3" w:rsidRPr="00607558" w:rsidRDefault="005746E3" w:rsidP="005746E3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 xml:space="preserve">Analytical Consulting (2017, Bar </w:t>
      </w:r>
      <w:proofErr w:type="spellStart"/>
      <w:r w:rsidRPr="00607558">
        <w:rPr>
          <w:rFonts w:cs="Times New Roman"/>
          <w:sz w:val="24"/>
          <w:szCs w:val="24"/>
        </w:rPr>
        <w:t>Ilan</w:t>
      </w:r>
      <w:proofErr w:type="spellEnd"/>
      <w:r w:rsidRPr="00607558">
        <w:rPr>
          <w:rFonts w:cs="Times New Roman"/>
          <w:sz w:val="24"/>
          <w:szCs w:val="24"/>
        </w:rPr>
        <w:t xml:space="preserve"> University)</w:t>
      </w:r>
    </w:p>
    <w:p w14:paraId="4332D653" w14:textId="77777777" w:rsidR="005746E3" w:rsidRPr="00607558" w:rsidRDefault="005746E3" w:rsidP="005746E3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 xml:space="preserve">Research Methods (2011-2013, Bar </w:t>
      </w:r>
      <w:proofErr w:type="spellStart"/>
      <w:r w:rsidRPr="00607558">
        <w:rPr>
          <w:rFonts w:cs="Times New Roman"/>
          <w:sz w:val="24"/>
          <w:szCs w:val="24"/>
        </w:rPr>
        <w:t>Ilan</w:t>
      </w:r>
      <w:proofErr w:type="spellEnd"/>
      <w:r w:rsidRPr="00607558">
        <w:rPr>
          <w:rFonts w:cs="Times New Roman"/>
          <w:sz w:val="24"/>
          <w:szCs w:val="24"/>
        </w:rPr>
        <w:t xml:space="preserve"> University)</w:t>
      </w:r>
    </w:p>
    <w:p w14:paraId="105513C2" w14:textId="77777777" w:rsidR="005746E3" w:rsidRPr="00607558" w:rsidRDefault="005746E3" w:rsidP="005746E3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>Advanced Research Methods (2013-201</w:t>
      </w:r>
      <w:r w:rsidR="00631640">
        <w:rPr>
          <w:rFonts w:cs="Times New Roman"/>
          <w:sz w:val="24"/>
          <w:szCs w:val="24"/>
        </w:rPr>
        <w:t>8</w:t>
      </w:r>
      <w:r w:rsidRPr="00607558">
        <w:rPr>
          <w:rFonts w:cs="Times New Roman"/>
          <w:sz w:val="24"/>
          <w:szCs w:val="24"/>
        </w:rPr>
        <w:t xml:space="preserve">, Bar </w:t>
      </w:r>
      <w:proofErr w:type="spellStart"/>
      <w:r w:rsidRPr="00607558">
        <w:rPr>
          <w:rFonts w:cs="Times New Roman"/>
          <w:sz w:val="24"/>
          <w:szCs w:val="24"/>
        </w:rPr>
        <w:t>Ilan</w:t>
      </w:r>
      <w:proofErr w:type="spellEnd"/>
      <w:r w:rsidRPr="00607558">
        <w:rPr>
          <w:rFonts w:cs="Times New Roman"/>
          <w:sz w:val="24"/>
          <w:szCs w:val="24"/>
        </w:rPr>
        <w:t xml:space="preserve"> University)</w:t>
      </w:r>
    </w:p>
    <w:p w14:paraId="2AE3B8A5" w14:textId="77777777" w:rsidR="005746E3" w:rsidRPr="00607558" w:rsidRDefault="005746E3" w:rsidP="005746E3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>Social Network Analysis (2011-</w:t>
      </w:r>
      <w:r w:rsidR="00631640">
        <w:rPr>
          <w:rFonts w:cs="Times New Roman"/>
          <w:sz w:val="24"/>
          <w:szCs w:val="24"/>
        </w:rPr>
        <w:t>to</w:t>
      </w:r>
      <w:r w:rsidR="00795EC9">
        <w:rPr>
          <w:rFonts w:cs="Times New Roman"/>
          <w:sz w:val="24"/>
          <w:szCs w:val="24"/>
        </w:rPr>
        <w:t xml:space="preserve"> </w:t>
      </w:r>
      <w:r w:rsidR="00631640">
        <w:rPr>
          <w:rFonts w:cs="Times New Roman"/>
          <w:sz w:val="24"/>
          <w:szCs w:val="24"/>
        </w:rPr>
        <w:t>date</w:t>
      </w:r>
      <w:r w:rsidRPr="00607558">
        <w:rPr>
          <w:rFonts w:cs="Times New Roman"/>
          <w:sz w:val="24"/>
          <w:szCs w:val="24"/>
        </w:rPr>
        <w:t xml:space="preserve">, Bar </w:t>
      </w:r>
      <w:proofErr w:type="spellStart"/>
      <w:r w:rsidRPr="00607558">
        <w:rPr>
          <w:rFonts w:cs="Times New Roman"/>
          <w:sz w:val="24"/>
          <w:szCs w:val="24"/>
        </w:rPr>
        <w:t>Ilan</w:t>
      </w:r>
      <w:proofErr w:type="spellEnd"/>
      <w:r w:rsidRPr="00607558">
        <w:rPr>
          <w:rFonts w:cs="Times New Roman"/>
          <w:sz w:val="24"/>
          <w:szCs w:val="24"/>
        </w:rPr>
        <w:t xml:space="preserve"> University)</w:t>
      </w:r>
    </w:p>
    <w:p w14:paraId="374F95C6" w14:textId="718CC1C6" w:rsidR="00317D01" w:rsidRPr="00607558" w:rsidRDefault="00F51A08" w:rsidP="00F51A08">
      <w:pPr>
        <w:bidi w:val="0"/>
        <w:spacing w:before="240" w:line="360" w:lineRule="auto"/>
        <w:jc w:val="both"/>
        <w:rPr>
          <w:rFonts w:cs="Times New Roman"/>
          <w:sz w:val="24"/>
          <w:szCs w:val="24"/>
        </w:rPr>
      </w:pPr>
      <w:r w:rsidRPr="00607558">
        <w:rPr>
          <w:rFonts w:cs="Times New Roman"/>
          <w:sz w:val="24"/>
          <w:szCs w:val="24"/>
        </w:rPr>
        <w:t xml:space="preserve"> </w:t>
      </w:r>
    </w:p>
    <w:p w14:paraId="033193BE" w14:textId="77777777" w:rsidR="00492D1F" w:rsidRPr="0056490C" w:rsidRDefault="00492D1F" w:rsidP="005150C4">
      <w:pPr>
        <w:pStyle w:val="Title"/>
        <w:bidi w:val="0"/>
        <w:spacing w:before="240" w:line="276" w:lineRule="auto"/>
        <w:jc w:val="left"/>
        <w:rPr>
          <w:rFonts w:cs="Times New Roman"/>
          <w:sz w:val="24"/>
          <w:szCs w:val="24"/>
        </w:rPr>
      </w:pPr>
    </w:p>
    <w:sectPr w:rsidR="00492D1F" w:rsidRPr="0056490C" w:rsidSect="002B10EC">
      <w:headerReference w:type="default" r:id="rId8"/>
      <w:footerReference w:type="even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1135" w:right="1418" w:bottom="1304" w:left="1418" w:header="851" w:footer="56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FFCA" w14:textId="77777777" w:rsidR="004F5C21" w:rsidRDefault="004F5C21">
      <w:r>
        <w:separator/>
      </w:r>
    </w:p>
  </w:endnote>
  <w:endnote w:type="continuationSeparator" w:id="0">
    <w:p w14:paraId="5C4FCC17" w14:textId="77777777" w:rsidR="004F5C21" w:rsidRDefault="004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3F03" w14:textId="77777777" w:rsidR="002174B6" w:rsidRDefault="002174B6" w:rsidP="00842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CF2570" w14:textId="77777777" w:rsidR="002174B6" w:rsidRDefault="002174B6" w:rsidP="000D67B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FC33" w14:textId="77777777" w:rsidR="002174B6" w:rsidRDefault="002174B6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C57A13" w:rsidRPr="00C57A13">
      <w:rPr>
        <w:noProof/>
        <w:rtl/>
        <w:lang w:val="he-IL"/>
      </w:rPr>
      <w:t>8</w:t>
    </w:r>
    <w:r>
      <w:fldChar w:fldCharType="end"/>
    </w:r>
  </w:p>
  <w:p w14:paraId="251EFE9B" w14:textId="77777777" w:rsidR="002174B6" w:rsidRDefault="002174B6" w:rsidP="000D67BB">
    <w:pPr>
      <w:pStyle w:val="Footer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3BD3" w14:textId="77777777" w:rsidR="004F5C21" w:rsidRDefault="004F5C21">
      <w:r>
        <w:separator/>
      </w:r>
    </w:p>
  </w:footnote>
  <w:footnote w:type="continuationSeparator" w:id="0">
    <w:p w14:paraId="74E17F59" w14:textId="77777777" w:rsidR="004F5C21" w:rsidRDefault="004F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4988" w14:textId="77777777" w:rsidR="002174B6" w:rsidRDefault="002174B6" w:rsidP="00182A18">
    <w:pPr>
      <w:pStyle w:val="Header"/>
      <w:tabs>
        <w:tab w:val="clear" w:pos="4153"/>
        <w:tab w:val="clear" w:pos="8306"/>
        <w:tab w:val="left" w:pos="7371"/>
      </w:tabs>
      <w:bidi w:val="0"/>
      <w:rPr>
        <w:b/>
        <w:bCs/>
      </w:rPr>
    </w:pPr>
    <w:r>
      <w:rPr>
        <w:b/>
        <w:bCs/>
        <w:i/>
        <w:iCs/>
        <w:sz w:val="24"/>
      </w:rPr>
      <w:t xml:space="preserve">DR. </w:t>
    </w:r>
    <w:r>
      <w:rPr>
        <w:b/>
        <w:bCs/>
        <w:sz w:val="24"/>
      </w:rPr>
      <w:t xml:space="preserve">Inbal Yahav                                                                                            </w:t>
    </w:r>
    <w:r>
      <w:rPr>
        <w:b/>
        <w:bCs/>
      </w:rPr>
      <w:t>May 2019</w:t>
    </w:r>
  </w:p>
  <w:p w14:paraId="441FC078" w14:textId="77777777" w:rsidR="002174B6" w:rsidRPr="001801E4" w:rsidRDefault="002174B6" w:rsidP="001801E4">
    <w:pPr>
      <w:pStyle w:val="Header"/>
      <w:tabs>
        <w:tab w:val="clear" w:pos="4153"/>
        <w:tab w:val="clear" w:pos="8306"/>
        <w:tab w:val="left" w:pos="7371"/>
      </w:tabs>
      <w:bidi w:val="0"/>
      <w:rPr>
        <w:b/>
        <w:bCs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25D8" w14:textId="576548C2" w:rsidR="002174B6" w:rsidRDefault="002174B6" w:rsidP="00E93350">
    <w:pPr>
      <w:pStyle w:val="Header"/>
      <w:tabs>
        <w:tab w:val="clear" w:pos="4153"/>
        <w:tab w:val="clear" w:pos="8306"/>
        <w:tab w:val="left" w:pos="7371"/>
      </w:tabs>
      <w:bidi w:val="0"/>
      <w:rPr>
        <w:b/>
        <w:bCs/>
      </w:rPr>
    </w:pPr>
    <w:r>
      <w:rPr>
        <w:b/>
        <w:bCs/>
        <w:i/>
        <w:iCs/>
        <w:sz w:val="24"/>
      </w:rPr>
      <w:t xml:space="preserve">DR. </w:t>
    </w:r>
    <w:r>
      <w:rPr>
        <w:b/>
        <w:bCs/>
        <w:sz w:val="24"/>
      </w:rPr>
      <w:t xml:space="preserve">Inbal Yahav | </w:t>
    </w:r>
    <w:r>
      <w:rPr>
        <w:rFonts w:cs="Times New Roman"/>
        <w:sz w:val="24"/>
        <w:szCs w:val="24"/>
      </w:rPr>
      <w:t xml:space="preserve">Senior </w:t>
    </w:r>
    <w:r w:rsidRPr="00607558">
      <w:rPr>
        <w:rFonts w:cs="Times New Roman"/>
        <w:sz w:val="24"/>
        <w:szCs w:val="24"/>
      </w:rPr>
      <w:t>Lecturer</w:t>
    </w:r>
    <w:r>
      <w:rPr>
        <w:b/>
        <w:bCs/>
        <w:sz w:val="24"/>
      </w:rPr>
      <w:t xml:space="preserve">                                             </w:t>
    </w:r>
    <w:r>
      <w:rPr>
        <w:b/>
        <w:bCs/>
      </w:rPr>
      <w:t xml:space="preserve"> </w:t>
    </w:r>
    <w:r w:rsidR="00F51A08">
      <w:rPr>
        <w:b/>
        <w:bCs/>
      </w:rPr>
      <w:t>July</w:t>
    </w:r>
    <w:r>
      <w:rPr>
        <w:b/>
        <w:bCs/>
      </w:rPr>
      <w:t xml:space="preserve"> 2019</w:t>
    </w:r>
  </w:p>
  <w:p w14:paraId="3D8EAF9A" w14:textId="77777777" w:rsidR="002174B6" w:rsidRDefault="002174B6" w:rsidP="001801E4">
    <w:pPr>
      <w:pStyle w:val="Header"/>
      <w:tabs>
        <w:tab w:val="clear" w:pos="4153"/>
        <w:tab w:val="clear" w:pos="8306"/>
        <w:tab w:val="left" w:pos="7371"/>
      </w:tabs>
      <w:bidi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44C"/>
    <w:multiLevelType w:val="hybridMultilevel"/>
    <w:tmpl w:val="2F400FA8"/>
    <w:lvl w:ilvl="0" w:tplc="53207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0A9F"/>
    <w:multiLevelType w:val="hybridMultilevel"/>
    <w:tmpl w:val="5CEA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2DD"/>
    <w:multiLevelType w:val="hybridMultilevel"/>
    <w:tmpl w:val="9B44F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0699"/>
    <w:multiLevelType w:val="hybridMultilevel"/>
    <w:tmpl w:val="25FCA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8536A"/>
    <w:multiLevelType w:val="hybridMultilevel"/>
    <w:tmpl w:val="B30EC084"/>
    <w:lvl w:ilvl="0" w:tplc="08BEB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77C8"/>
    <w:multiLevelType w:val="multilevel"/>
    <w:tmpl w:val="63EA694E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6" w15:restartNumberingAfterBreak="0">
    <w:nsid w:val="1342761E"/>
    <w:multiLevelType w:val="hybridMultilevel"/>
    <w:tmpl w:val="60FCFF2A"/>
    <w:lvl w:ilvl="0" w:tplc="6BA40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9B7"/>
    <w:multiLevelType w:val="hybridMultilevel"/>
    <w:tmpl w:val="88328D14"/>
    <w:lvl w:ilvl="0" w:tplc="CC789A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133"/>
    <w:multiLevelType w:val="hybridMultilevel"/>
    <w:tmpl w:val="CF36D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F5759"/>
    <w:multiLevelType w:val="hybridMultilevel"/>
    <w:tmpl w:val="8012A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506CB"/>
    <w:multiLevelType w:val="hybridMultilevel"/>
    <w:tmpl w:val="A7B2F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D17F4"/>
    <w:multiLevelType w:val="hybridMultilevel"/>
    <w:tmpl w:val="2C564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B7F63"/>
    <w:multiLevelType w:val="hybridMultilevel"/>
    <w:tmpl w:val="B20AA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81358"/>
    <w:multiLevelType w:val="hybridMultilevel"/>
    <w:tmpl w:val="F266C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15872"/>
    <w:multiLevelType w:val="multilevel"/>
    <w:tmpl w:val="B00AE0EC"/>
    <w:lvl w:ilvl="0">
      <w:start w:val="1"/>
      <w:numFmt w:val="decimal"/>
      <w:lvlText w:val="%1."/>
      <w:legacy w:legacy="1" w:legacySpace="0" w:legacyIndent="240"/>
      <w:lvlJc w:val="right"/>
      <w:pPr>
        <w:ind w:hanging="24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282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54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426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498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70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642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14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860"/>
        </w:tabs>
        <w:ind w:hanging="180"/>
      </w:pPr>
      <w:rPr>
        <w:rFonts w:cs="Times New Roman"/>
      </w:rPr>
    </w:lvl>
  </w:abstractNum>
  <w:abstractNum w:abstractNumId="15" w15:restartNumberingAfterBreak="0">
    <w:nsid w:val="2119754A"/>
    <w:multiLevelType w:val="hybridMultilevel"/>
    <w:tmpl w:val="E54893DA"/>
    <w:lvl w:ilvl="0" w:tplc="DC7AB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0217"/>
    <w:multiLevelType w:val="hybridMultilevel"/>
    <w:tmpl w:val="A61E4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4802E2"/>
    <w:multiLevelType w:val="multilevel"/>
    <w:tmpl w:val="428A3A3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8" w15:restartNumberingAfterBreak="0">
    <w:nsid w:val="263B54A8"/>
    <w:multiLevelType w:val="hybridMultilevel"/>
    <w:tmpl w:val="38B857EA"/>
    <w:lvl w:ilvl="0" w:tplc="B7247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82A88"/>
    <w:multiLevelType w:val="hybridMultilevel"/>
    <w:tmpl w:val="68F0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48D6"/>
    <w:multiLevelType w:val="hybridMultilevel"/>
    <w:tmpl w:val="0E44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7A3E"/>
    <w:multiLevelType w:val="hybridMultilevel"/>
    <w:tmpl w:val="26C84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A2840"/>
    <w:multiLevelType w:val="hybridMultilevel"/>
    <w:tmpl w:val="5CD00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27F35"/>
    <w:multiLevelType w:val="multilevel"/>
    <w:tmpl w:val="B00AE0EC"/>
    <w:lvl w:ilvl="0">
      <w:start w:val="1"/>
      <w:numFmt w:val="decimal"/>
      <w:lvlText w:val="%1."/>
      <w:legacy w:legacy="1" w:legacySpace="0" w:legacyIndent="240"/>
      <w:lvlJc w:val="right"/>
      <w:pPr>
        <w:ind w:hanging="24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80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324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96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40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612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hanging="180"/>
      </w:pPr>
      <w:rPr>
        <w:rFonts w:cs="Times New Roman"/>
      </w:rPr>
    </w:lvl>
  </w:abstractNum>
  <w:abstractNum w:abstractNumId="24" w15:restartNumberingAfterBreak="0">
    <w:nsid w:val="48965FA4"/>
    <w:multiLevelType w:val="hybridMultilevel"/>
    <w:tmpl w:val="9F8E7AD8"/>
    <w:lvl w:ilvl="0" w:tplc="60B8D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36EB"/>
    <w:multiLevelType w:val="hybridMultilevel"/>
    <w:tmpl w:val="54163FE4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9576328"/>
    <w:multiLevelType w:val="hybridMultilevel"/>
    <w:tmpl w:val="3BB62232"/>
    <w:lvl w:ilvl="0" w:tplc="6E82F1FE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F5EEE"/>
    <w:multiLevelType w:val="hybridMultilevel"/>
    <w:tmpl w:val="58BE01BE"/>
    <w:lvl w:ilvl="0" w:tplc="DD0A5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C1A0C"/>
    <w:multiLevelType w:val="hybridMultilevel"/>
    <w:tmpl w:val="58DC7618"/>
    <w:lvl w:ilvl="0" w:tplc="1AC2D4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C1559"/>
    <w:multiLevelType w:val="hybridMultilevel"/>
    <w:tmpl w:val="428EAE08"/>
    <w:lvl w:ilvl="0" w:tplc="0680D7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0AE3"/>
    <w:multiLevelType w:val="hybridMultilevel"/>
    <w:tmpl w:val="828CCCC8"/>
    <w:lvl w:ilvl="0" w:tplc="7EE44D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C00DD"/>
    <w:multiLevelType w:val="hybridMultilevel"/>
    <w:tmpl w:val="B9C4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F5211"/>
    <w:multiLevelType w:val="hybridMultilevel"/>
    <w:tmpl w:val="E542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4630"/>
    <w:multiLevelType w:val="hybridMultilevel"/>
    <w:tmpl w:val="A35C8BFA"/>
    <w:lvl w:ilvl="0" w:tplc="6E82F1FE">
      <w:start w:val="1"/>
      <w:numFmt w:val="lowerRoman"/>
      <w:lvlText w:val="%1."/>
      <w:lvlJc w:val="right"/>
      <w:pPr>
        <w:tabs>
          <w:tab w:val="num" w:pos="502"/>
        </w:tabs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E077BE8"/>
    <w:multiLevelType w:val="hybridMultilevel"/>
    <w:tmpl w:val="96DE51AA"/>
    <w:lvl w:ilvl="0" w:tplc="6E82F1FE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2D2C48"/>
    <w:multiLevelType w:val="hybridMultilevel"/>
    <w:tmpl w:val="16D6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D29C6"/>
    <w:multiLevelType w:val="multilevel"/>
    <w:tmpl w:val="A3662684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37" w15:restartNumberingAfterBreak="0">
    <w:nsid w:val="642703D2"/>
    <w:multiLevelType w:val="hybridMultilevel"/>
    <w:tmpl w:val="7868BB8A"/>
    <w:lvl w:ilvl="0" w:tplc="82325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82AAD"/>
    <w:multiLevelType w:val="hybridMultilevel"/>
    <w:tmpl w:val="D5E4156A"/>
    <w:lvl w:ilvl="0" w:tplc="53207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D07"/>
    <w:multiLevelType w:val="hybridMultilevel"/>
    <w:tmpl w:val="C0AAED0A"/>
    <w:lvl w:ilvl="0" w:tplc="1866792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25105"/>
    <w:multiLevelType w:val="hybridMultilevel"/>
    <w:tmpl w:val="E4B8E8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F64792"/>
    <w:multiLevelType w:val="hybridMultilevel"/>
    <w:tmpl w:val="2C120732"/>
    <w:lvl w:ilvl="0" w:tplc="5EA68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771D8"/>
    <w:multiLevelType w:val="hybridMultilevel"/>
    <w:tmpl w:val="7DEA1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7"/>
  </w:num>
  <w:num w:numId="4">
    <w:abstractNumId w:val="23"/>
  </w:num>
  <w:num w:numId="5">
    <w:abstractNumId w:val="14"/>
  </w:num>
  <w:num w:numId="6">
    <w:abstractNumId w:val="20"/>
  </w:num>
  <w:num w:numId="7">
    <w:abstractNumId w:val="34"/>
  </w:num>
  <w:num w:numId="8">
    <w:abstractNumId w:val="33"/>
  </w:num>
  <w:num w:numId="9">
    <w:abstractNumId w:val="26"/>
  </w:num>
  <w:num w:numId="10">
    <w:abstractNumId w:val="42"/>
  </w:num>
  <w:num w:numId="11">
    <w:abstractNumId w:val="28"/>
  </w:num>
  <w:num w:numId="12">
    <w:abstractNumId w:val="2"/>
  </w:num>
  <w:num w:numId="13">
    <w:abstractNumId w:val="24"/>
  </w:num>
  <w:num w:numId="14">
    <w:abstractNumId w:val="9"/>
  </w:num>
  <w:num w:numId="15">
    <w:abstractNumId w:val="30"/>
  </w:num>
  <w:num w:numId="16">
    <w:abstractNumId w:val="18"/>
  </w:num>
  <w:num w:numId="17">
    <w:abstractNumId w:val="37"/>
  </w:num>
  <w:num w:numId="18">
    <w:abstractNumId w:val="13"/>
  </w:num>
  <w:num w:numId="19">
    <w:abstractNumId w:val="39"/>
  </w:num>
  <w:num w:numId="20">
    <w:abstractNumId w:val="16"/>
  </w:num>
  <w:num w:numId="21">
    <w:abstractNumId w:val="29"/>
  </w:num>
  <w:num w:numId="22">
    <w:abstractNumId w:val="41"/>
  </w:num>
  <w:num w:numId="23">
    <w:abstractNumId w:val="40"/>
  </w:num>
  <w:num w:numId="24">
    <w:abstractNumId w:val="3"/>
  </w:num>
  <w:num w:numId="25">
    <w:abstractNumId w:val="22"/>
  </w:num>
  <w:num w:numId="26">
    <w:abstractNumId w:val="15"/>
  </w:num>
  <w:num w:numId="27">
    <w:abstractNumId w:val="11"/>
  </w:num>
  <w:num w:numId="28">
    <w:abstractNumId w:val="7"/>
  </w:num>
  <w:num w:numId="29">
    <w:abstractNumId w:val="19"/>
  </w:num>
  <w:num w:numId="30">
    <w:abstractNumId w:val="21"/>
  </w:num>
  <w:num w:numId="31">
    <w:abstractNumId w:val="6"/>
  </w:num>
  <w:num w:numId="32">
    <w:abstractNumId w:val="25"/>
  </w:num>
  <w:num w:numId="33">
    <w:abstractNumId w:val="38"/>
  </w:num>
  <w:num w:numId="34">
    <w:abstractNumId w:val="0"/>
  </w:num>
  <w:num w:numId="35">
    <w:abstractNumId w:val="8"/>
  </w:num>
  <w:num w:numId="36">
    <w:abstractNumId w:val="12"/>
  </w:num>
  <w:num w:numId="37">
    <w:abstractNumId w:val="10"/>
  </w:num>
  <w:num w:numId="38">
    <w:abstractNumId w:val="35"/>
  </w:num>
  <w:num w:numId="39">
    <w:abstractNumId w:val="1"/>
  </w:num>
  <w:num w:numId="40">
    <w:abstractNumId w:val="31"/>
  </w:num>
  <w:num w:numId="41">
    <w:abstractNumId w:val="32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EAQMTQzNjcxMzJR2l4NTi4sz8PJACs1oArg3avCwAAAA="/>
  </w:docVars>
  <w:rsids>
    <w:rsidRoot w:val="00D048FA"/>
    <w:rsid w:val="00035057"/>
    <w:rsid w:val="0005118E"/>
    <w:rsid w:val="00053947"/>
    <w:rsid w:val="00055592"/>
    <w:rsid w:val="00061C29"/>
    <w:rsid w:val="00071497"/>
    <w:rsid w:val="00083C87"/>
    <w:rsid w:val="00086F56"/>
    <w:rsid w:val="000A05A1"/>
    <w:rsid w:val="000A37A8"/>
    <w:rsid w:val="000C0136"/>
    <w:rsid w:val="000C2277"/>
    <w:rsid w:val="000C60C2"/>
    <w:rsid w:val="000C7DB6"/>
    <w:rsid w:val="000D1E5F"/>
    <w:rsid w:val="000D67BB"/>
    <w:rsid w:val="000E54E2"/>
    <w:rsid w:val="000F163F"/>
    <w:rsid w:val="000F4B34"/>
    <w:rsid w:val="00110640"/>
    <w:rsid w:val="00112417"/>
    <w:rsid w:val="00121F9F"/>
    <w:rsid w:val="00124562"/>
    <w:rsid w:val="00131009"/>
    <w:rsid w:val="00142187"/>
    <w:rsid w:val="00145A8E"/>
    <w:rsid w:val="001558C8"/>
    <w:rsid w:val="00156124"/>
    <w:rsid w:val="00166977"/>
    <w:rsid w:val="00172A9B"/>
    <w:rsid w:val="001758C2"/>
    <w:rsid w:val="001801E4"/>
    <w:rsid w:val="00182A18"/>
    <w:rsid w:val="001843E8"/>
    <w:rsid w:val="00186EB1"/>
    <w:rsid w:val="001A0DE4"/>
    <w:rsid w:val="001A302F"/>
    <w:rsid w:val="001D331D"/>
    <w:rsid w:val="001D3D75"/>
    <w:rsid w:val="001F732E"/>
    <w:rsid w:val="00206BA3"/>
    <w:rsid w:val="002174B6"/>
    <w:rsid w:val="00235729"/>
    <w:rsid w:val="002419B3"/>
    <w:rsid w:val="0025042B"/>
    <w:rsid w:val="00251BD4"/>
    <w:rsid w:val="00272720"/>
    <w:rsid w:val="002827FC"/>
    <w:rsid w:val="0028609A"/>
    <w:rsid w:val="00292016"/>
    <w:rsid w:val="002B08FE"/>
    <w:rsid w:val="002B10EC"/>
    <w:rsid w:val="002C1093"/>
    <w:rsid w:val="002C2600"/>
    <w:rsid w:val="002D41C9"/>
    <w:rsid w:val="002E6016"/>
    <w:rsid w:val="002F06A5"/>
    <w:rsid w:val="002F6038"/>
    <w:rsid w:val="00306E88"/>
    <w:rsid w:val="00312C18"/>
    <w:rsid w:val="00313285"/>
    <w:rsid w:val="00315486"/>
    <w:rsid w:val="00317D01"/>
    <w:rsid w:val="00324660"/>
    <w:rsid w:val="00327BD2"/>
    <w:rsid w:val="00336E7C"/>
    <w:rsid w:val="00350A79"/>
    <w:rsid w:val="003515DE"/>
    <w:rsid w:val="003564BE"/>
    <w:rsid w:val="00361178"/>
    <w:rsid w:val="00366CD7"/>
    <w:rsid w:val="003803AB"/>
    <w:rsid w:val="00384C90"/>
    <w:rsid w:val="00391008"/>
    <w:rsid w:val="0039427B"/>
    <w:rsid w:val="003A3686"/>
    <w:rsid w:val="003A65F5"/>
    <w:rsid w:val="003C3E92"/>
    <w:rsid w:val="003C61EE"/>
    <w:rsid w:val="003D733B"/>
    <w:rsid w:val="003E7A61"/>
    <w:rsid w:val="003F412E"/>
    <w:rsid w:val="00403228"/>
    <w:rsid w:val="00405DE7"/>
    <w:rsid w:val="004061FB"/>
    <w:rsid w:val="0040678F"/>
    <w:rsid w:val="00412B79"/>
    <w:rsid w:val="0041750B"/>
    <w:rsid w:val="00421E6D"/>
    <w:rsid w:val="00426956"/>
    <w:rsid w:val="004307FC"/>
    <w:rsid w:val="00430EF1"/>
    <w:rsid w:val="0044537E"/>
    <w:rsid w:val="00447091"/>
    <w:rsid w:val="004570BF"/>
    <w:rsid w:val="00460DBD"/>
    <w:rsid w:val="004777A4"/>
    <w:rsid w:val="00477E0C"/>
    <w:rsid w:val="00492D1F"/>
    <w:rsid w:val="004A0F3C"/>
    <w:rsid w:val="004B12AC"/>
    <w:rsid w:val="004C043F"/>
    <w:rsid w:val="004D16F8"/>
    <w:rsid w:val="004D41B8"/>
    <w:rsid w:val="004F30A8"/>
    <w:rsid w:val="004F5780"/>
    <w:rsid w:val="004F5C21"/>
    <w:rsid w:val="00502CD8"/>
    <w:rsid w:val="0050632A"/>
    <w:rsid w:val="00507D2A"/>
    <w:rsid w:val="0051498C"/>
    <w:rsid w:val="005150C4"/>
    <w:rsid w:val="00551C8E"/>
    <w:rsid w:val="0056490C"/>
    <w:rsid w:val="0056531B"/>
    <w:rsid w:val="00571B5A"/>
    <w:rsid w:val="005746E3"/>
    <w:rsid w:val="0058036E"/>
    <w:rsid w:val="00597782"/>
    <w:rsid w:val="005A2DD5"/>
    <w:rsid w:val="005B5B4F"/>
    <w:rsid w:val="005B705B"/>
    <w:rsid w:val="005C1649"/>
    <w:rsid w:val="005D431C"/>
    <w:rsid w:val="005E0CB0"/>
    <w:rsid w:val="005E31B2"/>
    <w:rsid w:val="00607558"/>
    <w:rsid w:val="00631640"/>
    <w:rsid w:val="00661365"/>
    <w:rsid w:val="00663118"/>
    <w:rsid w:val="0066439E"/>
    <w:rsid w:val="006B4216"/>
    <w:rsid w:val="006C1EE2"/>
    <w:rsid w:val="006C39A7"/>
    <w:rsid w:val="006F1D45"/>
    <w:rsid w:val="006F2D06"/>
    <w:rsid w:val="007012AE"/>
    <w:rsid w:val="00713079"/>
    <w:rsid w:val="0072132F"/>
    <w:rsid w:val="007344B7"/>
    <w:rsid w:val="0073476E"/>
    <w:rsid w:val="00736A6F"/>
    <w:rsid w:val="00746294"/>
    <w:rsid w:val="00750522"/>
    <w:rsid w:val="00751B9E"/>
    <w:rsid w:val="007524D6"/>
    <w:rsid w:val="0075336B"/>
    <w:rsid w:val="00754EED"/>
    <w:rsid w:val="00757921"/>
    <w:rsid w:val="0079435F"/>
    <w:rsid w:val="00795EC9"/>
    <w:rsid w:val="007A2F9B"/>
    <w:rsid w:val="007B102E"/>
    <w:rsid w:val="007B1DB5"/>
    <w:rsid w:val="007B4461"/>
    <w:rsid w:val="007F4F85"/>
    <w:rsid w:val="007F6EDA"/>
    <w:rsid w:val="008035D8"/>
    <w:rsid w:val="00810EFB"/>
    <w:rsid w:val="00812272"/>
    <w:rsid w:val="00812E8B"/>
    <w:rsid w:val="00813375"/>
    <w:rsid w:val="00825011"/>
    <w:rsid w:val="008375ED"/>
    <w:rsid w:val="00840D0C"/>
    <w:rsid w:val="00842587"/>
    <w:rsid w:val="00845B22"/>
    <w:rsid w:val="00847D94"/>
    <w:rsid w:val="008501AC"/>
    <w:rsid w:val="00866C32"/>
    <w:rsid w:val="00886C2D"/>
    <w:rsid w:val="00896AF8"/>
    <w:rsid w:val="008A6FB3"/>
    <w:rsid w:val="008C17D5"/>
    <w:rsid w:val="008D41FE"/>
    <w:rsid w:val="00904185"/>
    <w:rsid w:val="00907A0D"/>
    <w:rsid w:val="009133FC"/>
    <w:rsid w:val="009136E7"/>
    <w:rsid w:val="00930393"/>
    <w:rsid w:val="009303FB"/>
    <w:rsid w:val="0095000E"/>
    <w:rsid w:val="00951BEB"/>
    <w:rsid w:val="0095772C"/>
    <w:rsid w:val="00966CB8"/>
    <w:rsid w:val="00987EBD"/>
    <w:rsid w:val="00995876"/>
    <w:rsid w:val="009963F8"/>
    <w:rsid w:val="009A1ED1"/>
    <w:rsid w:val="009A5F69"/>
    <w:rsid w:val="009C598A"/>
    <w:rsid w:val="009D07D6"/>
    <w:rsid w:val="009D33E4"/>
    <w:rsid w:val="009D4858"/>
    <w:rsid w:val="009E1F85"/>
    <w:rsid w:val="009F3B18"/>
    <w:rsid w:val="009F3DC9"/>
    <w:rsid w:val="00A05CF4"/>
    <w:rsid w:val="00A06E66"/>
    <w:rsid w:val="00A133A4"/>
    <w:rsid w:val="00A13F62"/>
    <w:rsid w:val="00A16BD1"/>
    <w:rsid w:val="00A277D9"/>
    <w:rsid w:val="00A321C9"/>
    <w:rsid w:val="00A444E2"/>
    <w:rsid w:val="00A46354"/>
    <w:rsid w:val="00A47638"/>
    <w:rsid w:val="00A53652"/>
    <w:rsid w:val="00A55C67"/>
    <w:rsid w:val="00A71088"/>
    <w:rsid w:val="00A84FD8"/>
    <w:rsid w:val="00A873A4"/>
    <w:rsid w:val="00A905BE"/>
    <w:rsid w:val="00A90A99"/>
    <w:rsid w:val="00AA05B0"/>
    <w:rsid w:val="00AA2917"/>
    <w:rsid w:val="00AA47E0"/>
    <w:rsid w:val="00AC5991"/>
    <w:rsid w:val="00B00891"/>
    <w:rsid w:val="00B059EC"/>
    <w:rsid w:val="00B1341C"/>
    <w:rsid w:val="00B338A7"/>
    <w:rsid w:val="00B37897"/>
    <w:rsid w:val="00B4146C"/>
    <w:rsid w:val="00B43255"/>
    <w:rsid w:val="00B54D53"/>
    <w:rsid w:val="00B6496F"/>
    <w:rsid w:val="00B64FB4"/>
    <w:rsid w:val="00B811F5"/>
    <w:rsid w:val="00B91107"/>
    <w:rsid w:val="00B916DB"/>
    <w:rsid w:val="00B925E4"/>
    <w:rsid w:val="00BB0C46"/>
    <w:rsid w:val="00BB6453"/>
    <w:rsid w:val="00BC3F5E"/>
    <w:rsid w:val="00BD26C0"/>
    <w:rsid w:val="00BE0ACC"/>
    <w:rsid w:val="00BE142A"/>
    <w:rsid w:val="00BE18F4"/>
    <w:rsid w:val="00BF1893"/>
    <w:rsid w:val="00C14740"/>
    <w:rsid w:val="00C1641D"/>
    <w:rsid w:val="00C24D77"/>
    <w:rsid w:val="00C339CB"/>
    <w:rsid w:val="00C36BE1"/>
    <w:rsid w:val="00C47C40"/>
    <w:rsid w:val="00C54E56"/>
    <w:rsid w:val="00C57A13"/>
    <w:rsid w:val="00C804EC"/>
    <w:rsid w:val="00C81036"/>
    <w:rsid w:val="00C87C39"/>
    <w:rsid w:val="00C90884"/>
    <w:rsid w:val="00C96947"/>
    <w:rsid w:val="00CA39AD"/>
    <w:rsid w:val="00CA72CC"/>
    <w:rsid w:val="00CB03F5"/>
    <w:rsid w:val="00CB0CC0"/>
    <w:rsid w:val="00CB2AB0"/>
    <w:rsid w:val="00CD4DAF"/>
    <w:rsid w:val="00D031B3"/>
    <w:rsid w:val="00D048FA"/>
    <w:rsid w:val="00D053ED"/>
    <w:rsid w:val="00D15507"/>
    <w:rsid w:val="00D233B2"/>
    <w:rsid w:val="00D503EF"/>
    <w:rsid w:val="00D5081F"/>
    <w:rsid w:val="00D54B48"/>
    <w:rsid w:val="00D623D6"/>
    <w:rsid w:val="00D77AEB"/>
    <w:rsid w:val="00D80166"/>
    <w:rsid w:val="00D80B64"/>
    <w:rsid w:val="00D90C6B"/>
    <w:rsid w:val="00D95B6F"/>
    <w:rsid w:val="00DB3754"/>
    <w:rsid w:val="00DB4369"/>
    <w:rsid w:val="00DC3269"/>
    <w:rsid w:val="00DC51BB"/>
    <w:rsid w:val="00DD3FF8"/>
    <w:rsid w:val="00DD453D"/>
    <w:rsid w:val="00DF0C8D"/>
    <w:rsid w:val="00DF5AE7"/>
    <w:rsid w:val="00E252CB"/>
    <w:rsid w:val="00E34A02"/>
    <w:rsid w:val="00E46BC1"/>
    <w:rsid w:val="00E50FFB"/>
    <w:rsid w:val="00E51FE6"/>
    <w:rsid w:val="00E649A6"/>
    <w:rsid w:val="00E66866"/>
    <w:rsid w:val="00E85457"/>
    <w:rsid w:val="00E86562"/>
    <w:rsid w:val="00E93350"/>
    <w:rsid w:val="00EA1E61"/>
    <w:rsid w:val="00EB7347"/>
    <w:rsid w:val="00EE2275"/>
    <w:rsid w:val="00F01C20"/>
    <w:rsid w:val="00F0532B"/>
    <w:rsid w:val="00F12589"/>
    <w:rsid w:val="00F154FD"/>
    <w:rsid w:val="00F16EF9"/>
    <w:rsid w:val="00F22208"/>
    <w:rsid w:val="00F222E1"/>
    <w:rsid w:val="00F34C94"/>
    <w:rsid w:val="00F42A50"/>
    <w:rsid w:val="00F5194A"/>
    <w:rsid w:val="00F51A08"/>
    <w:rsid w:val="00F56B98"/>
    <w:rsid w:val="00F72076"/>
    <w:rsid w:val="00F74145"/>
    <w:rsid w:val="00F75227"/>
    <w:rsid w:val="00FA51BE"/>
    <w:rsid w:val="00FB0B49"/>
    <w:rsid w:val="00FD36C9"/>
    <w:rsid w:val="00FD48B9"/>
    <w:rsid w:val="00FF245D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FC31"/>
  <w15:docId w15:val="{3D1B1883-4B00-4F56-A17C-F2AA468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6"/>
      <w:szCs w:val="25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10"/>
        <w:tab w:val="left" w:pos="907"/>
        <w:tab w:val="left" w:pos="1615"/>
        <w:tab w:val="left" w:pos="1899"/>
      </w:tabs>
      <w:spacing w:before="240" w:line="360" w:lineRule="auto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10"/>
        <w:tab w:val="left" w:pos="907"/>
        <w:tab w:val="left" w:pos="1615"/>
        <w:tab w:val="left" w:pos="1899"/>
      </w:tabs>
      <w:spacing w:before="240" w:line="360" w:lineRule="auto"/>
      <w:ind w:left="510" w:right="510" w:hanging="51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10"/>
        <w:tab w:val="left" w:pos="1786"/>
      </w:tabs>
      <w:spacing w:before="240" w:line="360" w:lineRule="auto"/>
      <w:ind w:left="1786" w:right="1786" w:hanging="1786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510"/>
        <w:tab w:val="left" w:pos="1786"/>
      </w:tabs>
      <w:spacing w:before="240" w:line="360" w:lineRule="auto"/>
      <w:jc w:val="both"/>
      <w:outlineLvl w:val="5"/>
    </w:pPr>
    <w:rPr>
      <w:b/>
      <w:bCs/>
      <w:szCs w:val="26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10"/>
        <w:tab w:val="left" w:pos="1786"/>
      </w:tabs>
      <w:spacing w:before="240" w:line="360" w:lineRule="auto"/>
      <w:ind w:left="510" w:right="510" w:hanging="510"/>
      <w:jc w:val="both"/>
      <w:outlineLvl w:val="6"/>
    </w:pPr>
    <w:rPr>
      <w:b/>
      <w:bCs/>
      <w:szCs w:val="2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510"/>
        <w:tab w:val="left" w:pos="907"/>
        <w:tab w:val="left" w:pos="1615"/>
        <w:tab w:val="left" w:pos="1899"/>
      </w:tabs>
      <w:spacing w:before="240" w:line="360" w:lineRule="auto"/>
      <w:ind w:left="56" w:right="510" w:hanging="51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510"/>
        <w:tab w:val="left" w:pos="907"/>
        <w:tab w:val="left" w:pos="1615"/>
        <w:tab w:val="left" w:pos="1899"/>
      </w:tabs>
      <w:spacing w:before="240" w:line="360" w:lineRule="auto"/>
      <w:ind w:left="510" w:right="510" w:hanging="510"/>
      <w:jc w:val="both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397"/>
      </w:tabs>
      <w:bidi w:val="0"/>
    </w:pPr>
    <w:rPr>
      <w:rFonts w:ascii="Arial" w:cs="Arial"/>
      <w:sz w:val="20"/>
      <w:szCs w:val="20"/>
    </w:rPr>
  </w:style>
  <w:style w:type="character" w:styleId="EndnoteReference">
    <w:name w:val="endnote reference"/>
    <w:semiHidden/>
    <w:rPr>
      <w:rFonts w:cs="David"/>
      <w:sz w:val="26"/>
      <w:szCs w:val="26"/>
      <w:vertAlign w:val="superscript"/>
    </w:rPr>
  </w:style>
  <w:style w:type="paragraph" w:customStyle="1" w:styleId="1">
    <w:name w:val="סגנון1"/>
    <w:basedOn w:val="EndnoteText"/>
    <w:autoRedefine/>
  </w:style>
  <w:style w:type="paragraph" w:styleId="EndnoteText">
    <w:name w:val="endnote text"/>
    <w:basedOn w:val="Normal"/>
    <w:semiHidden/>
    <w:pPr>
      <w:tabs>
        <w:tab w:val="left" w:pos="454"/>
      </w:tabs>
      <w:spacing w:line="360" w:lineRule="auto"/>
      <w:jc w:val="both"/>
    </w:pPr>
    <w:rPr>
      <w:sz w:val="20"/>
      <w:szCs w:val="26"/>
    </w:rPr>
  </w:style>
  <w:style w:type="paragraph" w:styleId="BlockText">
    <w:name w:val="Block Text"/>
    <w:basedOn w:val="Normal"/>
    <w:pPr>
      <w:tabs>
        <w:tab w:val="left" w:pos="510"/>
        <w:tab w:val="left" w:pos="1757"/>
        <w:tab w:val="left" w:pos="4734"/>
      </w:tabs>
      <w:spacing w:before="240" w:line="360" w:lineRule="auto"/>
      <w:ind w:left="1757" w:right="1757" w:hanging="1757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6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tabs>
        <w:tab w:val="left" w:pos="510"/>
        <w:tab w:val="left" w:pos="1786"/>
      </w:tabs>
      <w:spacing w:before="240" w:line="360" w:lineRule="auto"/>
      <w:jc w:val="both"/>
    </w:pPr>
  </w:style>
  <w:style w:type="paragraph" w:styleId="BodyTextIndent">
    <w:name w:val="Body Text Indent"/>
    <w:basedOn w:val="Normal"/>
    <w:pPr>
      <w:tabs>
        <w:tab w:val="left" w:pos="510"/>
        <w:tab w:val="left" w:pos="1418"/>
      </w:tabs>
      <w:bidi w:val="0"/>
      <w:spacing w:before="240" w:line="360" w:lineRule="auto"/>
      <w:ind w:left="1418" w:hanging="1418"/>
      <w:jc w:val="both"/>
    </w:pPr>
  </w:style>
  <w:style w:type="paragraph" w:styleId="BodyTextIndent2">
    <w:name w:val="Body Text Indent 2"/>
    <w:basedOn w:val="Normal"/>
    <w:pPr>
      <w:tabs>
        <w:tab w:val="left" w:pos="510"/>
        <w:tab w:val="left" w:pos="1418"/>
        <w:tab w:val="left" w:pos="4734"/>
      </w:tabs>
      <w:bidi w:val="0"/>
      <w:spacing w:before="240" w:line="360" w:lineRule="auto"/>
      <w:ind w:left="510" w:hanging="510"/>
      <w:jc w:val="both"/>
    </w:pPr>
  </w:style>
  <w:style w:type="paragraph" w:styleId="BodyTextIndent3">
    <w:name w:val="Body Text Indent 3"/>
    <w:basedOn w:val="Normal"/>
    <w:pPr>
      <w:tabs>
        <w:tab w:val="left" w:pos="510"/>
        <w:tab w:val="left" w:pos="1786"/>
      </w:tabs>
      <w:bidi w:val="0"/>
      <w:spacing w:before="240" w:line="360" w:lineRule="auto"/>
      <w:ind w:left="510" w:hanging="510"/>
      <w:jc w:val="both"/>
    </w:pPr>
    <w:rPr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6"/>
    </w:rPr>
  </w:style>
  <w:style w:type="paragraph" w:customStyle="1" w:styleId="BalloonText1">
    <w:name w:val="Balloon Text1"/>
    <w:basedOn w:val="Normal"/>
    <w:rPr>
      <w:rFonts w:ascii="Tahoma" w:cs="Tahoma"/>
      <w:sz w:val="16"/>
      <w:szCs w:val="16"/>
    </w:rPr>
  </w:style>
  <w:style w:type="paragraph" w:styleId="Title">
    <w:name w:val="Title"/>
    <w:basedOn w:val="Normal"/>
    <w:qFormat/>
    <w:rsid w:val="00F0532B"/>
    <w:pPr>
      <w:spacing w:line="360" w:lineRule="auto"/>
      <w:jc w:val="center"/>
    </w:pPr>
    <w:rPr>
      <w:b/>
      <w:bCs/>
      <w:noProof/>
      <w:u w:val="single"/>
    </w:rPr>
  </w:style>
  <w:style w:type="table" w:styleId="TableGrid">
    <w:name w:val="Table Grid"/>
    <w:basedOn w:val="TableNormal"/>
    <w:rsid w:val="002F06A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62"/>
    <w:pPr>
      <w:ind w:left="720"/>
      <w:contextualSpacing/>
    </w:pPr>
  </w:style>
  <w:style w:type="character" w:customStyle="1" w:styleId="cit-first-element3">
    <w:name w:val="cit-first-element3"/>
    <w:basedOn w:val="DefaultParagraphFont"/>
    <w:rsid w:val="00A13F62"/>
  </w:style>
  <w:style w:type="character" w:customStyle="1" w:styleId="FooterChar">
    <w:name w:val="Footer Char"/>
    <w:link w:val="Footer"/>
    <w:uiPriority w:val="99"/>
    <w:rsid w:val="002B10EC"/>
    <w:rPr>
      <w:rFonts w:cs="David"/>
      <w:sz w:val="26"/>
      <w:szCs w:val="26"/>
      <w:lang w:eastAsia="he-IL"/>
    </w:rPr>
  </w:style>
  <w:style w:type="character" w:styleId="Hyperlink">
    <w:name w:val="Hyperlink"/>
    <w:rsid w:val="005C16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C1649"/>
    <w:rPr>
      <w:color w:val="808080"/>
      <w:shd w:val="clear" w:color="auto" w:fill="E6E6E6"/>
    </w:rPr>
  </w:style>
  <w:style w:type="paragraph" w:customStyle="1" w:styleId="Default">
    <w:name w:val="Default"/>
    <w:rsid w:val="000C227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authors">
    <w:name w:val="authors"/>
    <w:rsid w:val="00A71088"/>
  </w:style>
  <w:style w:type="character" w:customStyle="1" w:styleId="Date1">
    <w:name w:val="Date1"/>
    <w:rsid w:val="00A71088"/>
  </w:style>
  <w:style w:type="character" w:customStyle="1" w:styleId="arttitle">
    <w:name w:val="art_title"/>
    <w:rsid w:val="00A71088"/>
  </w:style>
  <w:style w:type="character" w:customStyle="1" w:styleId="serialtitle">
    <w:name w:val="serial_title"/>
    <w:rsid w:val="00A71088"/>
  </w:style>
  <w:style w:type="character" w:customStyle="1" w:styleId="volumeissue">
    <w:name w:val="volume_issue"/>
    <w:rsid w:val="00A71088"/>
  </w:style>
  <w:style w:type="character" w:customStyle="1" w:styleId="pagerange">
    <w:name w:val="page_range"/>
    <w:rsid w:val="00A71088"/>
  </w:style>
  <w:style w:type="paragraph" w:styleId="NormalWeb">
    <w:name w:val="Normal (Web)"/>
    <w:basedOn w:val="Normal"/>
    <w:uiPriority w:val="99"/>
    <w:semiHidden/>
    <w:unhideWhenUsed/>
    <w:rsid w:val="0051498C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BFB2-D409-4429-8D30-B91D4412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הצעה למינוי חדש</vt:lpstr>
      <vt:lpstr>טופס הצעה למינוי חדש</vt:lpstr>
    </vt:vector>
  </TitlesOfParts>
  <Company/>
  <LinksUpToDate>false</LinksUpToDate>
  <CharactersWithSpaces>15316</CharactersWithSpaces>
  <SharedDoc>false</SharedDoc>
  <HLinks>
    <vt:vector size="6" baseType="variant"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mailto:Inbal.yahav@biu.ac.il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למינוי חדש</dc:title>
  <dc:creator>אסתי</dc:creator>
  <cp:lastModifiedBy>Inbal Yahav</cp:lastModifiedBy>
  <cp:revision>4</cp:revision>
  <cp:lastPrinted>2019-05-27T10:46:00Z</cp:lastPrinted>
  <dcterms:created xsi:type="dcterms:W3CDTF">2019-06-10T14:02:00Z</dcterms:created>
  <dcterms:modified xsi:type="dcterms:W3CDTF">2019-09-11T05:20:00Z</dcterms:modified>
</cp:coreProperties>
</file>