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30C" w14:textId="77777777" w:rsidR="005C5A6E" w:rsidRPr="00AF586D" w:rsidRDefault="005C5A6E" w:rsidP="005C5A6E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5906CA" w14:textId="77777777" w:rsidR="005C5A6E" w:rsidRPr="000B0D74" w:rsidRDefault="002F5320" w:rsidP="005C5A6E">
      <w:pPr>
        <w:bidi/>
        <w:spacing w:after="0" w:line="240" w:lineRule="auto"/>
        <w:jc w:val="center"/>
        <w:rPr>
          <w:rFonts w:cstheme="minorHAnsi"/>
          <w:b/>
          <w:bCs/>
          <w:color w:val="00B0F0"/>
          <w:sz w:val="40"/>
          <w:szCs w:val="40"/>
          <w:rtl/>
        </w:rPr>
      </w:pPr>
      <w:r>
        <w:rPr>
          <w:rFonts w:cstheme="minorHAnsi" w:hint="cs"/>
          <w:b/>
          <w:bCs/>
          <w:color w:val="00B0F0"/>
          <w:sz w:val="40"/>
          <w:szCs w:val="40"/>
          <w:rtl/>
        </w:rPr>
        <w:t>מה חשוב לוודא בהכנת בחינה מקוונת?</w:t>
      </w:r>
      <w:r w:rsidR="000A5F70">
        <w:rPr>
          <w:rFonts w:cstheme="minorHAnsi"/>
          <w:b/>
          <w:bCs/>
          <w:color w:val="00B0F0"/>
          <w:sz w:val="40"/>
          <w:szCs w:val="40"/>
        </w:rPr>
        <w:t xml:space="preserve"> </w:t>
      </w:r>
      <w:r w:rsidR="000A5F70">
        <w:rPr>
          <w:rFonts w:cstheme="minorHAnsi" w:hint="cs"/>
          <w:b/>
          <w:bCs/>
          <w:color w:val="00B0F0"/>
          <w:sz w:val="40"/>
          <w:szCs w:val="40"/>
          <w:rtl/>
        </w:rPr>
        <w:t xml:space="preserve"> (צ'ק ליסט)</w:t>
      </w:r>
    </w:p>
    <w:p w14:paraId="37661793" w14:textId="77777777" w:rsidR="000B0D74" w:rsidRPr="002F5320" w:rsidRDefault="00E763B3" w:rsidP="00E763B3">
      <w:pPr>
        <w:tabs>
          <w:tab w:val="right" w:pos="1088"/>
        </w:tabs>
        <w:bidi/>
        <w:spacing w:before="120" w:after="0" w:line="360" w:lineRule="auto"/>
        <w:rPr>
          <w:rFonts w:cstheme="minorHAnsi"/>
          <w:b/>
          <w:bCs/>
          <w:color w:val="00B0F0"/>
          <w:sz w:val="28"/>
          <w:szCs w:val="28"/>
        </w:rPr>
      </w:pPr>
      <w:r w:rsidRPr="002F5320">
        <w:rPr>
          <w:rFonts w:cstheme="minorHAnsi" w:hint="cs"/>
          <w:b/>
          <w:bCs/>
          <w:color w:val="00B0F0"/>
          <w:sz w:val="28"/>
          <w:szCs w:val="28"/>
          <w:rtl/>
        </w:rPr>
        <w:t>י</w:t>
      </w:r>
      <w:r w:rsidR="000B0D74" w:rsidRPr="002F5320">
        <w:rPr>
          <w:rFonts w:cstheme="minorHAnsi" w:hint="cs"/>
          <w:b/>
          <w:bCs/>
          <w:color w:val="00B0F0"/>
          <w:sz w:val="28"/>
          <w:szCs w:val="28"/>
          <w:rtl/>
        </w:rPr>
        <w:t xml:space="preserve">צירת מבחן בשרת ה- </w:t>
      </w:r>
      <w:r w:rsidR="000B0D74" w:rsidRPr="002F5320">
        <w:rPr>
          <w:rFonts w:cstheme="minorHAnsi"/>
          <w:b/>
          <w:bCs/>
          <w:color w:val="00B0F0"/>
          <w:sz w:val="28"/>
          <w:szCs w:val="28"/>
        </w:rPr>
        <w:t>Moodle</w:t>
      </w:r>
    </w:p>
    <w:p w14:paraId="62A331F9" w14:textId="77777777" w:rsidR="000B0D74" w:rsidRPr="000B0D74" w:rsidRDefault="000B0D74" w:rsidP="000B0D74">
      <w:pPr>
        <w:pStyle w:val="a4"/>
        <w:numPr>
          <w:ilvl w:val="0"/>
          <w:numId w:val="2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0B0D74">
        <w:rPr>
          <w:rFonts w:cstheme="minorHAnsi" w:hint="cs"/>
          <w:sz w:val="24"/>
          <w:szCs w:val="24"/>
          <w:rtl/>
        </w:rPr>
        <w:t>הגדרת זמן הבחינה</w:t>
      </w:r>
      <w:r w:rsidR="002F5320">
        <w:rPr>
          <w:rFonts w:cstheme="minorHAnsi" w:hint="cs"/>
          <w:sz w:val="24"/>
          <w:szCs w:val="24"/>
          <w:rtl/>
        </w:rPr>
        <w:t xml:space="preserve"> (במבחנים סרוקים חשוב להוסיף 15 דקות ובמבחנים סגורים</w:t>
      </w:r>
      <w:r w:rsidR="004B1FEB">
        <w:rPr>
          <w:rFonts w:cstheme="minorHAnsi"/>
          <w:sz w:val="24"/>
          <w:szCs w:val="24"/>
        </w:rPr>
        <w:t xml:space="preserve"> </w:t>
      </w:r>
      <w:r w:rsidR="002F5320">
        <w:rPr>
          <w:rFonts w:cstheme="minorHAnsi" w:hint="cs"/>
          <w:sz w:val="24"/>
          <w:szCs w:val="24"/>
          <w:rtl/>
        </w:rPr>
        <w:t xml:space="preserve"> </w:t>
      </w:r>
      <w:r w:rsidR="004B1FEB">
        <w:rPr>
          <w:rFonts w:cstheme="minorHAnsi" w:hint="cs"/>
          <w:sz w:val="24"/>
          <w:szCs w:val="24"/>
          <w:rtl/>
        </w:rPr>
        <w:t xml:space="preserve">(בחנים) </w:t>
      </w:r>
      <w:r w:rsidR="002F5320">
        <w:rPr>
          <w:rFonts w:cstheme="minorHAnsi" w:hint="cs"/>
          <w:sz w:val="24"/>
          <w:szCs w:val="24"/>
          <w:rtl/>
        </w:rPr>
        <w:t>להוסיף 5 דקות)</w:t>
      </w:r>
    </w:p>
    <w:p w14:paraId="29C119EA" w14:textId="77777777" w:rsidR="000B0D74" w:rsidRPr="000B0D74" w:rsidRDefault="000B0D74" w:rsidP="000B0D74">
      <w:pPr>
        <w:pStyle w:val="a4"/>
        <w:numPr>
          <w:ilvl w:val="0"/>
          <w:numId w:val="2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0B0D74">
        <w:rPr>
          <w:rFonts w:cstheme="minorHAnsi" w:hint="cs"/>
          <w:sz w:val="24"/>
          <w:szCs w:val="24"/>
          <w:rtl/>
        </w:rPr>
        <w:t>הגדרת תוספות זמן</w:t>
      </w:r>
    </w:p>
    <w:p w14:paraId="700BF488" w14:textId="77777777" w:rsidR="000B0D74" w:rsidRDefault="002F5320" w:rsidP="000B0D74">
      <w:pPr>
        <w:pStyle w:val="a4"/>
        <w:numPr>
          <w:ilvl w:val="0"/>
          <w:numId w:val="2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הוספת </w:t>
      </w:r>
      <w:r w:rsidR="000B0D74" w:rsidRPr="000B0D74">
        <w:rPr>
          <w:rFonts w:cstheme="minorHAnsi" w:hint="cs"/>
          <w:sz w:val="24"/>
          <w:szCs w:val="24"/>
          <w:rtl/>
        </w:rPr>
        <w:t>הצהרה על טו</w:t>
      </w:r>
      <w:r>
        <w:rPr>
          <w:rFonts w:cstheme="minorHAnsi" w:hint="cs"/>
          <w:sz w:val="24"/>
          <w:szCs w:val="24"/>
          <w:rtl/>
        </w:rPr>
        <w:t xml:space="preserve">הר </w:t>
      </w:r>
      <w:r w:rsidR="000B0D74" w:rsidRPr="000B0D74">
        <w:rPr>
          <w:rFonts w:cstheme="minorHAnsi" w:hint="cs"/>
          <w:sz w:val="24"/>
          <w:szCs w:val="24"/>
          <w:rtl/>
        </w:rPr>
        <w:t>הבחינות</w:t>
      </w:r>
      <w:r>
        <w:rPr>
          <w:rFonts w:cstheme="minorHAnsi" w:hint="cs"/>
          <w:sz w:val="24"/>
          <w:szCs w:val="24"/>
          <w:rtl/>
        </w:rPr>
        <w:t xml:space="preserve"> ושמירה על פרטיות</w:t>
      </w:r>
    </w:p>
    <w:p w14:paraId="15B0ED09" w14:textId="77777777" w:rsidR="00E763B3" w:rsidRDefault="00E763B3" w:rsidP="000B0D74">
      <w:pPr>
        <w:pStyle w:val="a4"/>
        <w:numPr>
          <w:ilvl w:val="0"/>
          <w:numId w:val="2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הגדרת סיסמה ל</w:t>
      </w:r>
      <w:r w:rsidR="002F5320">
        <w:rPr>
          <w:rFonts w:cstheme="minorHAnsi" w:hint="cs"/>
          <w:sz w:val="24"/>
          <w:szCs w:val="24"/>
          <w:rtl/>
        </w:rPr>
        <w:t>בחינה</w:t>
      </w:r>
      <w:r w:rsidR="001F4E41">
        <w:rPr>
          <w:rFonts w:cstheme="minorHAnsi"/>
          <w:sz w:val="24"/>
          <w:szCs w:val="24"/>
        </w:rPr>
        <w:t xml:space="preserve"> </w:t>
      </w:r>
      <w:r w:rsidR="001F4E41">
        <w:rPr>
          <w:rFonts w:cstheme="minorHAnsi" w:hint="cs"/>
          <w:sz w:val="24"/>
          <w:szCs w:val="24"/>
          <w:rtl/>
        </w:rPr>
        <w:t>( לא חובה</w:t>
      </w:r>
      <w:r w:rsidR="0035118F">
        <w:rPr>
          <w:rFonts w:cstheme="minorHAnsi" w:hint="cs"/>
          <w:sz w:val="24"/>
          <w:szCs w:val="24"/>
          <w:rtl/>
        </w:rPr>
        <w:t>, ראו מטה</w:t>
      </w:r>
      <w:r w:rsidR="001F4E41">
        <w:rPr>
          <w:rFonts w:cstheme="minorHAnsi" w:hint="cs"/>
          <w:sz w:val="24"/>
          <w:szCs w:val="24"/>
          <w:rtl/>
        </w:rPr>
        <w:t>)</w:t>
      </w:r>
    </w:p>
    <w:p w14:paraId="3F822DD6" w14:textId="77777777" w:rsidR="00E763B3" w:rsidRDefault="00E763B3" w:rsidP="000B0D74">
      <w:pPr>
        <w:pStyle w:val="a4"/>
        <w:numPr>
          <w:ilvl w:val="0"/>
          <w:numId w:val="2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הגדרת מצב אנונימיות לבחינה</w:t>
      </w:r>
    </w:p>
    <w:p w14:paraId="00255418" w14:textId="77777777" w:rsidR="000B0D74" w:rsidRPr="000B0D74" w:rsidRDefault="000B0D74" w:rsidP="000B0D74">
      <w:pPr>
        <w:pStyle w:val="a4"/>
        <w:numPr>
          <w:ilvl w:val="0"/>
          <w:numId w:val="2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0B0D74">
        <w:rPr>
          <w:rFonts w:cstheme="minorHAnsi" w:hint="cs"/>
          <w:sz w:val="24"/>
          <w:szCs w:val="24"/>
          <w:rtl/>
        </w:rPr>
        <w:t>הגד</w:t>
      </w:r>
      <w:bookmarkStart w:id="0" w:name="_GoBack"/>
      <w:bookmarkEnd w:id="0"/>
      <w:r w:rsidRPr="000B0D74">
        <w:rPr>
          <w:rFonts w:cstheme="minorHAnsi" w:hint="cs"/>
          <w:sz w:val="24"/>
          <w:szCs w:val="24"/>
          <w:rtl/>
        </w:rPr>
        <w:t>רת שרת הבחינה</w:t>
      </w:r>
    </w:p>
    <w:p w14:paraId="3317DF08" w14:textId="3C9CDACF" w:rsidR="000B0D74" w:rsidRPr="000B0D74" w:rsidRDefault="000B0D74" w:rsidP="000B0D74">
      <w:pPr>
        <w:pStyle w:val="a4"/>
        <w:numPr>
          <w:ilvl w:val="0"/>
          <w:numId w:val="3"/>
        </w:numPr>
        <w:tabs>
          <w:tab w:val="right" w:pos="1088"/>
        </w:tabs>
        <w:spacing w:before="120" w:after="0" w:line="360" w:lineRule="auto"/>
        <w:ind w:left="1440"/>
        <w:rPr>
          <w:rFonts w:cstheme="minorHAnsi"/>
          <w:sz w:val="24"/>
          <w:szCs w:val="24"/>
        </w:rPr>
      </w:pPr>
      <w:r w:rsidRPr="000B0D74">
        <w:rPr>
          <w:rFonts w:cstheme="minorHAnsi" w:hint="cs"/>
          <w:sz w:val="24"/>
          <w:szCs w:val="24"/>
          <w:rtl/>
        </w:rPr>
        <w:t>פקולטות לרפואה, מדעים מדוייקים וניהול</w:t>
      </w:r>
      <w:r w:rsidRPr="000B0D74">
        <w:rPr>
          <w:rFonts w:cstheme="minorHAnsi"/>
          <w:sz w:val="24"/>
          <w:szCs w:val="24"/>
          <w:rtl/>
        </w:rPr>
        <w:t>– המבחן מוקם בשרת בחינות</w:t>
      </w:r>
      <w:r w:rsidRPr="000B0D74">
        <w:rPr>
          <w:rFonts w:cstheme="minorHAnsi"/>
          <w:sz w:val="24"/>
          <w:szCs w:val="24"/>
        </w:rPr>
        <w:t xml:space="preserve"> (</w:t>
      </w:r>
      <w:hyperlink r:id="rId10">
        <w:r w:rsidRPr="000B0D74">
          <w:rPr>
            <w:rStyle w:val="Hyperlink"/>
            <w:rFonts w:cstheme="minorHAnsi"/>
            <w:sz w:val="24"/>
            <w:szCs w:val="24"/>
          </w:rPr>
          <w:t>https://exams.tau.ac.il/</w:t>
        </w:r>
      </w:hyperlink>
      <w:r w:rsidRPr="000B0D74">
        <w:rPr>
          <w:rFonts w:cstheme="minorHAnsi"/>
          <w:sz w:val="24"/>
          <w:szCs w:val="24"/>
        </w:rPr>
        <w:t>)</w:t>
      </w:r>
      <w:r w:rsidRPr="000B0D74">
        <w:rPr>
          <w:rFonts w:cstheme="minorHAnsi" w:hint="cs"/>
          <w:sz w:val="24"/>
          <w:szCs w:val="24"/>
          <w:rtl/>
        </w:rPr>
        <w:t xml:space="preserve">, </w:t>
      </w:r>
      <w:r w:rsidRPr="000B0D74">
        <w:rPr>
          <w:rFonts w:cstheme="minorHAnsi"/>
          <w:sz w:val="24"/>
          <w:szCs w:val="24"/>
          <w:rtl/>
        </w:rPr>
        <w:t>הנחיות לגבי ש</w:t>
      </w:r>
      <w:r w:rsidRPr="000B0D74">
        <w:rPr>
          <w:rFonts w:cstheme="minorHAnsi" w:hint="cs"/>
          <w:sz w:val="24"/>
          <w:szCs w:val="24"/>
          <w:rtl/>
        </w:rPr>
        <w:t>ר</w:t>
      </w:r>
      <w:r w:rsidRPr="000B0D74">
        <w:rPr>
          <w:rFonts w:cstheme="minorHAnsi"/>
          <w:sz w:val="24"/>
          <w:szCs w:val="24"/>
          <w:rtl/>
        </w:rPr>
        <w:t>ת בחינות</w:t>
      </w:r>
      <w:r w:rsidRPr="000B0D74">
        <w:rPr>
          <w:rFonts w:cstheme="minorHAnsi"/>
          <w:sz w:val="24"/>
          <w:szCs w:val="24"/>
        </w:rPr>
        <w:t xml:space="preserve"> </w:t>
      </w:r>
      <w:hyperlink r:id="rId11" w:history="1">
        <w:r w:rsidRPr="006068CD">
          <w:rPr>
            <w:rStyle w:val="Hyperlink"/>
            <w:rFonts w:cstheme="minorHAnsi"/>
            <w:sz w:val="24"/>
            <w:szCs w:val="24"/>
            <w:rtl/>
          </w:rPr>
          <w:t>בקישור</w:t>
        </w:r>
      </w:hyperlink>
      <w:r w:rsidRPr="000B0D74">
        <w:rPr>
          <w:rFonts w:cstheme="minorHAnsi"/>
          <w:sz w:val="24"/>
          <w:szCs w:val="24"/>
        </w:rPr>
        <w:t xml:space="preserve"> </w:t>
      </w:r>
      <w:r w:rsidRPr="000B0D74">
        <w:rPr>
          <w:rFonts w:cstheme="minorHAnsi"/>
          <w:sz w:val="24"/>
          <w:szCs w:val="24"/>
          <w:rtl/>
        </w:rPr>
        <w:t>זה</w:t>
      </w:r>
      <w:r w:rsidRPr="000B0D74">
        <w:rPr>
          <w:rFonts w:cstheme="minorHAnsi"/>
          <w:sz w:val="24"/>
          <w:szCs w:val="24"/>
        </w:rPr>
        <w:t>.</w:t>
      </w:r>
    </w:p>
    <w:p w14:paraId="35D4063B" w14:textId="77777777" w:rsidR="000B0D74" w:rsidRDefault="000B0D74" w:rsidP="000B0D74">
      <w:pPr>
        <w:pStyle w:val="a4"/>
        <w:numPr>
          <w:ilvl w:val="0"/>
          <w:numId w:val="3"/>
        </w:numPr>
        <w:tabs>
          <w:tab w:val="right" w:pos="1088"/>
        </w:tabs>
        <w:spacing w:before="120" w:after="0" w:line="360" w:lineRule="auto"/>
        <w:ind w:left="1440"/>
        <w:rPr>
          <w:rFonts w:cstheme="minorHAnsi"/>
          <w:sz w:val="24"/>
          <w:szCs w:val="24"/>
        </w:rPr>
      </w:pPr>
      <w:r w:rsidRPr="000B0D74">
        <w:rPr>
          <w:rFonts w:cstheme="minorHAnsi"/>
          <w:sz w:val="24"/>
          <w:szCs w:val="24"/>
          <w:rtl/>
        </w:rPr>
        <w:t>יתר הפקולטות – שרת ראשי (</w:t>
      </w:r>
      <w:hyperlink r:id="rId12" w:history="1">
        <w:r w:rsidRPr="000B0D74">
          <w:rPr>
            <w:rStyle w:val="Hyperlink"/>
            <w:rFonts w:cstheme="minorHAnsi"/>
            <w:sz w:val="24"/>
            <w:szCs w:val="24"/>
          </w:rPr>
          <w:t>https://moodle.tau.ac.il</w:t>
        </w:r>
      </w:hyperlink>
      <w:r w:rsidRPr="000B0D74">
        <w:rPr>
          <w:rFonts w:cstheme="minorHAnsi"/>
          <w:sz w:val="24"/>
          <w:szCs w:val="24"/>
          <w:rtl/>
        </w:rPr>
        <w:t>)</w:t>
      </w:r>
    </w:p>
    <w:p w14:paraId="21FFE2DF" w14:textId="77777777" w:rsidR="000B0D74" w:rsidRPr="002F5320" w:rsidRDefault="000B0D74" w:rsidP="000B0D74">
      <w:pPr>
        <w:tabs>
          <w:tab w:val="right" w:pos="1088"/>
        </w:tabs>
        <w:bidi/>
        <w:spacing w:before="120" w:after="0" w:line="360" w:lineRule="auto"/>
        <w:rPr>
          <w:rFonts w:cstheme="minorHAnsi"/>
          <w:b/>
          <w:bCs/>
          <w:color w:val="00B0F0"/>
          <w:sz w:val="28"/>
          <w:szCs w:val="28"/>
        </w:rPr>
      </w:pPr>
      <w:r w:rsidRPr="002F5320">
        <w:rPr>
          <w:rFonts w:cstheme="minorHAnsi" w:hint="cs"/>
          <w:b/>
          <w:bCs/>
          <w:color w:val="00B0F0"/>
          <w:sz w:val="28"/>
          <w:szCs w:val="28"/>
          <w:rtl/>
        </w:rPr>
        <w:t>גיבוי למבחן</w:t>
      </w:r>
    </w:p>
    <w:p w14:paraId="70AF4BE4" w14:textId="77777777" w:rsidR="000B0D74" w:rsidRPr="000B0D74" w:rsidRDefault="000B0D74" w:rsidP="000B0D74">
      <w:pPr>
        <w:tabs>
          <w:tab w:val="right" w:pos="1088"/>
        </w:tabs>
        <w:bidi/>
        <w:spacing w:before="120" w:after="0"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חשוב</w:t>
      </w:r>
      <w:r w:rsidRPr="000B0D74">
        <w:rPr>
          <w:rFonts w:cstheme="minorHAnsi" w:hint="cs"/>
          <w:sz w:val="24"/>
          <w:szCs w:val="24"/>
          <w:rtl/>
        </w:rPr>
        <w:t xml:space="preserve"> לה</w:t>
      </w:r>
      <w:r>
        <w:rPr>
          <w:rFonts w:cstheme="minorHAnsi" w:hint="cs"/>
          <w:sz w:val="24"/>
          <w:szCs w:val="24"/>
          <w:rtl/>
        </w:rPr>
        <w:t>י</w:t>
      </w:r>
      <w:r w:rsidRPr="000B0D74">
        <w:rPr>
          <w:rFonts w:cstheme="minorHAnsi" w:hint="cs"/>
          <w:sz w:val="24"/>
          <w:szCs w:val="24"/>
          <w:rtl/>
        </w:rPr>
        <w:t xml:space="preserve">ערך לתקלה ה- </w:t>
      </w:r>
      <w:r w:rsidRPr="000B0D74">
        <w:rPr>
          <w:rFonts w:cstheme="minorHAnsi"/>
          <w:sz w:val="24"/>
          <w:szCs w:val="24"/>
        </w:rPr>
        <w:t>Moodle</w:t>
      </w:r>
      <w:r w:rsidRPr="000B0D74">
        <w:rPr>
          <w:rFonts w:cstheme="minorHAnsi" w:hint="cs"/>
          <w:sz w:val="24"/>
          <w:szCs w:val="24"/>
          <w:rtl/>
        </w:rPr>
        <w:t xml:space="preserve"> מראש </w:t>
      </w:r>
      <w:r>
        <w:rPr>
          <w:rFonts w:cstheme="minorHAnsi" w:hint="cs"/>
          <w:sz w:val="24"/>
          <w:szCs w:val="24"/>
          <w:rtl/>
        </w:rPr>
        <w:t>(</w:t>
      </w:r>
      <w:r w:rsidRPr="000B0D74">
        <w:rPr>
          <w:rFonts w:cstheme="minorHAnsi" w:hint="cs"/>
          <w:sz w:val="24"/>
          <w:szCs w:val="24"/>
          <w:rtl/>
        </w:rPr>
        <w:t>בזמן הכנת המבחן</w:t>
      </w:r>
      <w:r>
        <w:rPr>
          <w:rFonts w:cstheme="minorHAnsi" w:hint="cs"/>
          <w:sz w:val="24"/>
          <w:szCs w:val="24"/>
          <w:rtl/>
        </w:rPr>
        <w:t>)</w:t>
      </w:r>
      <w:r w:rsidRPr="000B0D74">
        <w:rPr>
          <w:rFonts w:cstheme="minorHAnsi" w:hint="cs"/>
          <w:sz w:val="24"/>
          <w:szCs w:val="24"/>
          <w:rtl/>
        </w:rPr>
        <w:t xml:space="preserve"> באמצעות</w:t>
      </w:r>
    </w:p>
    <w:p w14:paraId="0FFF6397" w14:textId="1D8C7056" w:rsidR="000B0D74" w:rsidRDefault="000B0D74" w:rsidP="000B0D74">
      <w:pPr>
        <w:pStyle w:val="a4"/>
        <w:numPr>
          <w:ilvl w:val="0"/>
          <w:numId w:val="4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0B0D74">
        <w:rPr>
          <w:rFonts w:cstheme="minorHAnsi"/>
          <w:b/>
          <w:bCs/>
          <w:sz w:val="24"/>
          <w:szCs w:val="24"/>
          <w:rtl/>
        </w:rPr>
        <w:t>קובץ הבחינה.</w: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יש</w:t>
      </w:r>
      <w:r w:rsidRPr="000B0D74">
        <w:rPr>
          <w:rFonts w:cstheme="minorHAnsi"/>
          <w:sz w:val="24"/>
          <w:szCs w:val="24"/>
          <w:rtl/>
        </w:rPr>
        <w:t xml:space="preserve"> להכין קובץ גיבוי באמצאות מסמך</w:t>
      </w:r>
      <w:r w:rsidRPr="000B0D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</w:t>
      </w:r>
      <w:r w:rsidRPr="000B0D74">
        <w:rPr>
          <w:rFonts w:cstheme="minorHAnsi"/>
          <w:sz w:val="24"/>
          <w:szCs w:val="24"/>
        </w:rPr>
        <w:t xml:space="preserve"> </w:t>
      </w:r>
      <w:r w:rsidRPr="000B0D74">
        <w:rPr>
          <w:rFonts w:cstheme="minorHAnsi"/>
          <w:sz w:val="24"/>
          <w:szCs w:val="24"/>
          <w:rtl/>
        </w:rPr>
        <w:t>או</w:t>
      </w:r>
      <w:r w:rsidRPr="000B0D74">
        <w:rPr>
          <w:rFonts w:cstheme="minorHAnsi"/>
          <w:sz w:val="24"/>
          <w:szCs w:val="24"/>
        </w:rPr>
        <w:t xml:space="preserve"> pdf </w:t>
      </w:r>
      <w:r w:rsidRPr="000B0D74">
        <w:rPr>
          <w:rFonts w:cstheme="minorHAnsi"/>
          <w:sz w:val="24"/>
          <w:szCs w:val="24"/>
          <w:rtl/>
        </w:rPr>
        <w:t xml:space="preserve">או להדפיס עותק </w:t>
      </w:r>
      <w:r>
        <w:rPr>
          <w:rFonts w:cstheme="minorHAnsi" w:hint="cs"/>
          <w:sz w:val="24"/>
          <w:szCs w:val="24"/>
          <w:rtl/>
        </w:rPr>
        <w:t xml:space="preserve">אלקטרוני </w:t>
      </w:r>
      <w:r w:rsidRPr="000B0D74">
        <w:rPr>
          <w:rFonts w:cstheme="minorHAnsi"/>
          <w:sz w:val="24"/>
          <w:szCs w:val="24"/>
          <w:rtl/>
        </w:rPr>
        <w:t xml:space="preserve">של המבחן מה- </w:t>
      </w:r>
      <w:r w:rsidRPr="000B0D74">
        <w:rPr>
          <w:rFonts w:cstheme="minorHAnsi"/>
          <w:sz w:val="24"/>
          <w:szCs w:val="24"/>
        </w:rPr>
        <w:t xml:space="preserve">Moodle </w:t>
      </w:r>
      <w:r w:rsidRPr="000B0D74">
        <w:rPr>
          <w:rFonts w:cstheme="minorHAnsi"/>
          <w:sz w:val="24"/>
          <w:szCs w:val="24"/>
          <w:rtl/>
        </w:rPr>
        <w:t xml:space="preserve"> (מצורף</w:t>
      </w:r>
      <w:r w:rsidRPr="000B0D74">
        <w:rPr>
          <w:rFonts w:cstheme="minorHAnsi"/>
          <w:sz w:val="24"/>
          <w:szCs w:val="24"/>
        </w:rPr>
        <w:t xml:space="preserve"> </w:t>
      </w:r>
      <w:hyperlink r:id="rId13">
        <w:r w:rsidRPr="000B0D74">
          <w:rPr>
            <w:rStyle w:val="Hyperlink"/>
            <w:rFonts w:cstheme="minorHAnsi"/>
            <w:sz w:val="24"/>
            <w:szCs w:val="24"/>
            <w:rtl/>
          </w:rPr>
          <w:t>קישור</w:t>
        </w:r>
      </w:hyperlink>
      <w:r w:rsidRPr="000B0D74">
        <w:rPr>
          <w:rFonts w:cstheme="minorHAnsi"/>
          <w:sz w:val="24"/>
          <w:szCs w:val="24"/>
          <w:rtl/>
        </w:rPr>
        <w:t>).</w:t>
      </w:r>
    </w:p>
    <w:p w14:paraId="539C51C6" w14:textId="1A106430" w:rsidR="000B0D74" w:rsidRPr="000B0D74" w:rsidRDefault="000B0D74" w:rsidP="000B0D74">
      <w:pPr>
        <w:pStyle w:val="a4"/>
        <w:numPr>
          <w:ilvl w:val="0"/>
          <w:numId w:val="4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  <w:rtl/>
        </w:rPr>
      </w:pPr>
      <w:r w:rsidRPr="000B0D74">
        <w:rPr>
          <w:rFonts w:cstheme="minorHAnsi"/>
          <w:b/>
          <w:bCs/>
          <w:sz w:val="24"/>
          <w:szCs w:val="24"/>
          <w:rtl/>
        </w:rPr>
        <w:t xml:space="preserve">רשימת התפוצה של הסטודנטים בקורס. </w:t>
      </w:r>
      <w:r w:rsidRPr="000B0D74">
        <w:rPr>
          <w:rFonts w:cstheme="minorHAnsi"/>
          <w:sz w:val="24"/>
          <w:szCs w:val="24"/>
          <w:rtl/>
        </w:rPr>
        <w:t xml:space="preserve">חשוב להוריד את רשימת הדוא"ל של הסטודנטים מה- </w:t>
      </w:r>
      <w:r w:rsidRPr="000B0D74">
        <w:rPr>
          <w:rFonts w:cstheme="minorHAnsi"/>
          <w:sz w:val="24"/>
          <w:szCs w:val="24"/>
        </w:rPr>
        <w:t xml:space="preserve">Moodle </w:t>
      </w:r>
      <w:r w:rsidRPr="000B0D74">
        <w:rPr>
          <w:rFonts w:cstheme="minorHAnsi"/>
          <w:sz w:val="24"/>
          <w:szCs w:val="24"/>
          <w:rtl/>
        </w:rPr>
        <w:t xml:space="preserve"> (ראה </w:t>
      </w:r>
      <w:hyperlink r:id="rId14">
        <w:r w:rsidRPr="000B0D74">
          <w:rPr>
            <w:rStyle w:val="Hyperlink"/>
            <w:rFonts w:cstheme="minorHAnsi"/>
            <w:sz w:val="24"/>
            <w:szCs w:val="24"/>
            <w:rtl/>
          </w:rPr>
          <w:t>קישור</w:t>
        </w:r>
      </w:hyperlink>
      <w:r w:rsidRPr="000B0D74">
        <w:rPr>
          <w:rFonts w:cstheme="minorHAnsi"/>
          <w:sz w:val="24"/>
          <w:szCs w:val="24"/>
          <w:rtl/>
        </w:rPr>
        <w:t>).</w:t>
      </w:r>
    </w:p>
    <w:p w14:paraId="2EFA026E" w14:textId="77777777" w:rsidR="000B0D74" w:rsidRPr="002F5320" w:rsidRDefault="000B0D74" w:rsidP="000B0D74">
      <w:pPr>
        <w:tabs>
          <w:tab w:val="right" w:pos="1088"/>
        </w:tabs>
        <w:bidi/>
        <w:spacing w:before="120" w:after="0" w:line="360" w:lineRule="auto"/>
        <w:rPr>
          <w:rFonts w:cstheme="minorHAnsi"/>
          <w:b/>
          <w:bCs/>
          <w:color w:val="00B0F0"/>
          <w:sz w:val="28"/>
          <w:szCs w:val="28"/>
        </w:rPr>
      </w:pPr>
      <w:r w:rsidRPr="002F5320">
        <w:rPr>
          <w:rFonts w:cstheme="minorHAnsi" w:hint="cs"/>
          <w:b/>
          <w:bCs/>
          <w:color w:val="00B0F0"/>
          <w:sz w:val="28"/>
          <w:szCs w:val="28"/>
          <w:rtl/>
        </w:rPr>
        <w:t>העברת מידע לאחראי הבחינות</w:t>
      </w:r>
    </w:p>
    <w:p w14:paraId="483C0635" w14:textId="77777777" w:rsidR="000B0D74" w:rsidRPr="000B0D74" w:rsidRDefault="000B0D74" w:rsidP="000B0D74">
      <w:pPr>
        <w:tabs>
          <w:tab w:val="right" w:pos="1088"/>
        </w:tabs>
        <w:bidi/>
        <w:spacing w:before="120" w:after="0" w:line="360" w:lineRule="auto"/>
        <w:rPr>
          <w:rFonts w:cstheme="minorHAnsi"/>
          <w:sz w:val="24"/>
          <w:szCs w:val="24"/>
          <w:rtl/>
        </w:rPr>
      </w:pPr>
      <w:r w:rsidRPr="000B0D74">
        <w:rPr>
          <w:rFonts w:cstheme="minorHAnsi"/>
          <w:sz w:val="24"/>
          <w:szCs w:val="24"/>
          <w:rtl/>
        </w:rPr>
        <w:t xml:space="preserve">יש לוודא שאחראי הבחינה קיבל את המידע הבא: </w:t>
      </w:r>
    </w:p>
    <w:p w14:paraId="41C70DB3" w14:textId="77777777" w:rsidR="000B0D74" w:rsidRPr="00E763B3" w:rsidRDefault="000B0D74" w:rsidP="00E763B3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E763B3">
        <w:rPr>
          <w:rFonts w:cstheme="minorHAnsi"/>
          <w:sz w:val="24"/>
          <w:szCs w:val="24"/>
          <w:rtl/>
        </w:rPr>
        <w:t>מהו חומר המותר לשימוש (כגון: חומר סגור/פתוח, דפי טיוטה, דף/דפי נוסחאות).</w:t>
      </w:r>
    </w:p>
    <w:p w14:paraId="0C655BD4" w14:textId="77777777" w:rsidR="000B0D74" w:rsidRPr="00E763B3" w:rsidRDefault="000B0D74" w:rsidP="00E763B3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E763B3">
        <w:rPr>
          <w:rFonts w:cstheme="minorHAnsi"/>
          <w:sz w:val="24"/>
          <w:szCs w:val="24"/>
          <w:rtl/>
        </w:rPr>
        <w:t>אופן פתרון המבחן (במחשב או בכתב יד על גבי דפים ריקים).</w:t>
      </w:r>
    </w:p>
    <w:p w14:paraId="278098A7" w14:textId="77777777" w:rsidR="000B0D74" w:rsidRPr="00E763B3" w:rsidRDefault="00E763B3" w:rsidP="00E763B3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E763B3">
        <w:rPr>
          <w:rFonts w:cstheme="minorHAnsi" w:hint="cs"/>
          <w:sz w:val="24"/>
          <w:szCs w:val="24"/>
          <w:rtl/>
        </w:rPr>
        <w:t>א</w:t>
      </w:r>
      <w:r w:rsidR="000B0D74" w:rsidRPr="00E763B3">
        <w:rPr>
          <w:rFonts w:cstheme="minorHAnsi"/>
          <w:sz w:val="24"/>
          <w:szCs w:val="24"/>
          <w:rtl/>
        </w:rPr>
        <w:t>ופן הפניה של סטודנטים למרצה בזמן הבחינה (</w:t>
      </w:r>
      <w:r w:rsidR="000B0D74" w:rsidRPr="00E763B3">
        <w:rPr>
          <w:rFonts w:cstheme="minorHAnsi"/>
          <w:sz w:val="24"/>
          <w:szCs w:val="24"/>
        </w:rPr>
        <w:t>Moodle</w:t>
      </w:r>
      <w:r w:rsidR="000B0D74" w:rsidRPr="00E763B3">
        <w:rPr>
          <w:rFonts w:cstheme="minorHAnsi"/>
          <w:sz w:val="24"/>
          <w:szCs w:val="24"/>
          <w:rtl/>
        </w:rPr>
        <w:t>, מייל, אין מענה כלל וכו').</w:t>
      </w:r>
    </w:p>
    <w:p w14:paraId="0B6D00D5" w14:textId="77777777" w:rsidR="005C5A6E" w:rsidRDefault="000B0D74" w:rsidP="0035118F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E763B3">
        <w:rPr>
          <w:rFonts w:cstheme="minorHAnsi"/>
          <w:sz w:val="24"/>
          <w:szCs w:val="24"/>
          <w:rtl/>
        </w:rPr>
        <w:lastRenderedPageBreak/>
        <w:t>סיסמה לפתיחת הבחינה ב-</w:t>
      </w:r>
      <w:r w:rsidRPr="00E763B3">
        <w:rPr>
          <w:rFonts w:cstheme="minorHAnsi"/>
          <w:sz w:val="24"/>
          <w:szCs w:val="24"/>
        </w:rPr>
        <w:t>Moodle</w:t>
      </w:r>
      <w:r w:rsidRPr="00E763B3">
        <w:rPr>
          <w:rFonts w:cstheme="minorHAnsi"/>
          <w:sz w:val="24"/>
          <w:szCs w:val="24"/>
          <w:rtl/>
        </w:rPr>
        <w:t>.</w:t>
      </w:r>
      <w:r w:rsidR="0035118F">
        <w:rPr>
          <w:rFonts w:cstheme="minorHAnsi" w:hint="cs"/>
          <w:sz w:val="24"/>
          <w:szCs w:val="24"/>
          <w:rtl/>
        </w:rPr>
        <w:t xml:space="preserve"> (אם בחרתם לקבוע סיסמא לבחינה הקפידו להעביר את המידע לאחראית הבחינות כדי שהמשגיחים ימסרו את הסיסמא לסטודנטים על מנת שיוכלו להיכנס לבחינה)</w:t>
      </w:r>
    </w:p>
    <w:p w14:paraId="6FC5ADC3" w14:textId="77777777" w:rsidR="00C24890" w:rsidRDefault="00C24890" w:rsidP="00C24890">
      <w:pPr>
        <w:tabs>
          <w:tab w:val="right" w:pos="1088"/>
        </w:tabs>
        <w:bidi/>
        <w:spacing w:before="120" w:after="0" w:line="360" w:lineRule="auto"/>
        <w:rPr>
          <w:rFonts w:cstheme="minorHAnsi"/>
          <w:sz w:val="24"/>
          <w:szCs w:val="24"/>
          <w:rtl/>
        </w:rPr>
      </w:pPr>
    </w:p>
    <w:p w14:paraId="0DA80F7F" w14:textId="77777777" w:rsidR="00971643" w:rsidRPr="002F5320" w:rsidRDefault="00971643" w:rsidP="00971643">
      <w:pPr>
        <w:tabs>
          <w:tab w:val="right" w:pos="1088"/>
        </w:tabs>
        <w:bidi/>
        <w:spacing w:before="120" w:after="0" w:line="360" w:lineRule="auto"/>
        <w:rPr>
          <w:rFonts w:cstheme="minorHAnsi"/>
          <w:b/>
          <w:bCs/>
          <w:color w:val="00B0F0"/>
          <w:sz w:val="28"/>
          <w:szCs w:val="28"/>
        </w:rPr>
      </w:pPr>
      <w:r w:rsidRPr="002F5320">
        <w:rPr>
          <w:rFonts w:cstheme="minorHAnsi" w:hint="cs"/>
          <w:b/>
          <w:bCs/>
          <w:color w:val="00B0F0"/>
          <w:sz w:val="28"/>
          <w:szCs w:val="28"/>
          <w:rtl/>
        </w:rPr>
        <w:t xml:space="preserve">העברת מידע </w:t>
      </w:r>
      <w:r>
        <w:rPr>
          <w:rFonts w:cstheme="minorHAnsi" w:hint="cs"/>
          <w:b/>
          <w:bCs/>
          <w:color w:val="00B0F0"/>
          <w:sz w:val="28"/>
          <w:szCs w:val="28"/>
          <w:rtl/>
        </w:rPr>
        <w:t>לסטודנטים</w:t>
      </w:r>
    </w:p>
    <w:p w14:paraId="03674625" w14:textId="77777777" w:rsidR="00971643" w:rsidRPr="000B0D74" w:rsidRDefault="00971643" w:rsidP="00971643">
      <w:pPr>
        <w:tabs>
          <w:tab w:val="right" w:pos="1088"/>
        </w:tabs>
        <w:bidi/>
        <w:spacing w:before="120" w:after="0" w:line="360" w:lineRule="auto"/>
        <w:rPr>
          <w:rFonts w:cstheme="minorHAnsi"/>
          <w:sz w:val="24"/>
          <w:szCs w:val="24"/>
          <w:rtl/>
        </w:rPr>
      </w:pPr>
      <w:r w:rsidRPr="000B0D74">
        <w:rPr>
          <w:rFonts w:cstheme="minorHAnsi"/>
          <w:sz w:val="24"/>
          <w:szCs w:val="24"/>
          <w:rtl/>
        </w:rPr>
        <w:t xml:space="preserve">יש לוודא </w:t>
      </w:r>
      <w:r>
        <w:rPr>
          <w:rFonts w:cstheme="minorHAnsi" w:hint="cs"/>
          <w:sz w:val="24"/>
          <w:szCs w:val="24"/>
          <w:rtl/>
        </w:rPr>
        <w:t>שהסטודנטים מקבלים</w:t>
      </w:r>
      <w:r w:rsidRPr="000B0D74">
        <w:rPr>
          <w:rFonts w:cstheme="minorHAnsi"/>
          <w:sz w:val="24"/>
          <w:szCs w:val="24"/>
          <w:rtl/>
        </w:rPr>
        <w:t xml:space="preserve"> את המידע הבא: </w:t>
      </w:r>
    </w:p>
    <w:p w14:paraId="2BFAA61A" w14:textId="77777777" w:rsidR="00971643" w:rsidRPr="00E763B3" w:rsidRDefault="00971643" w:rsidP="00971643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E763B3">
        <w:rPr>
          <w:rFonts w:cstheme="minorHAnsi"/>
          <w:sz w:val="24"/>
          <w:szCs w:val="24"/>
          <w:rtl/>
        </w:rPr>
        <w:t>מהו חומר המותר לשימוש (כגון: חומר סגור/פתוח, דפי טיוטה, דף/דפי נוסחאות).</w:t>
      </w:r>
    </w:p>
    <w:p w14:paraId="49C2F0D0" w14:textId="77777777" w:rsidR="00971643" w:rsidRPr="00E763B3" w:rsidRDefault="00971643" w:rsidP="00971643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E763B3">
        <w:rPr>
          <w:rFonts w:cstheme="minorHAnsi"/>
          <w:sz w:val="24"/>
          <w:szCs w:val="24"/>
          <w:rtl/>
        </w:rPr>
        <w:t>אופן פתרון המבחן (במחשב או בכתב יד על גבי דפים ריקים).</w:t>
      </w:r>
    </w:p>
    <w:p w14:paraId="569D2C56" w14:textId="77777777" w:rsidR="00971643" w:rsidRDefault="00971643" w:rsidP="00971643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 w:rsidRPr="00E763B3">
        <w:rPr>
          <w:rFonts w:cstheme="minorHAnsi" w:hint="cs"/>
          <w:sz w:val="24"/>
          <w:szCs w:val="24"/>
          <w:rtl/>
        </w:rPr>
        <w:t>א</w:t>
      </w:r>
      <w:r>
        <w:rPr>
          <w:rFonts w:cstheme="minorHAnsi"/>
          <w:sz w:val="24"/>
          <w:szCs w:val="24"/>
          <w:rtl/>
        </w:rPr>
        <w:t>ופן הפנ</w:t>
      </w:r>
      <w:r>
        <w:rPr>
          <w:rFonts w:cstheme="minorHAnsi" w:hint="cs"/>
          <w:sz w:val="24"/>
          <w:szCs w:val="24"/>
          <w:rtl/>
        </w:rPr>
        <w:t>ית שאלות</w:t>
      </w:r>
      <w:r w:rsidRPr="00E763B3">
        <w:rPr>
          <w:rFonts w:cstheme="minorHAnsi"/>
          <w:sz w:val="24"/>
          <w:szCs w:val="24"/>
          <w:rtl/>
        </w:rPr>
        <w:t xml:space="preserve"> למרצה בזמן הבחינה (</w:t>
      </w:r>
      <w:r w:rsidRPr="00E763B3">
        <w:rPr>
          <w:rFonts w:cstheme="minorHAnsi"/>
          <w:sz w:val="24"/>
          <w:szCs w:val="24"/>
        </w:rPr>
        <w:t>Moodle</w:t>
      </w:r>
      <w:r>
        <w:rPr>
          <w:rFonts w:cstheme="minorHAnsi" w:hint="cs"/>
          <w:sz w:val="24"/>
          <w:szCs w:val="24"/>
          <w:rtl/>
        </w:rPr>
        <w:t>/</w:t>
      </w:r>
      <w:r>
        <w:rPr>
          <w:rFonts w:cstheme="minorHAnsi"/>
          <w:sz w:val="24"/>
          <w:szCs w:val="24"/>
        </w:rPr>
        <w:t>Exams</w:t>
      </w:r>
      <w:r w:rsidRPr="00E763B3">
        <w:rPr>
          <w:rFonts w:cstheme="minorHAnsi"/>
          <w:sz w:val="24"/>
          <w:szCs w:val="24"/>
          <w:rtl/>
        </w:rPr>
        <w:t>, מייל, אין מענה כלל וכו').</w:t>
      </w:r>
    </w:p>
    <w:p w14:paraId="66BAB1BC" w14:textId="77777777" w:rsidR="00971643" w:rsidRDefault="00971643" w:rsidP="00971643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קישור לזום ולוחות זמנים של המבחן</w:t>
      </w:r>
    </w:p>
    <w:p w14:paraId="234178FA" w14:textId="77777777" w:rsidR="00971643" w:rsidRPr="00E763B3" w:rsidRDefault="00971643" w:rsidP="00971643">
      <w:pPr>
        <w:pStyle w:val="a4"/>
        <w:numPr>
          <w:ilvl w:val="0"/>
          <w:numId w:val="5"/>
        </w:numPr>
        <w:tabs>
          <w:tab w:val="right" w:pos="1088"/>
        </w:tabs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תזכורת שיש להתחבר ל</w:t>
      </w:r>
      <w:r>
        <w:rPr>
          <w:rFonts w:cstheme="minorHAnsi"/>
          <w:sz w:val="24"/>
          <w:szCs w:val="24"/>
        </w:rPr>
        <w:t>Exams</w:t>
      </w:r>
      <w:r>
        <w:rPr>
          <w:rFonts w:cstheme="minorHAnsi" w:hint="cs"/>
          <w:sz w:val="24"/>
          <w:szCs w:val="24"/>
          <w:rtl/>
        </w:rPr>
        <w:t xml:space="preserve"> ולא למודל הרגיל</w:t>
      </w:r>
    </w:p>
    <w:p w14:paraId="21CAD614" w14:textId="77777777" w:rsidR="00971643" w:rsidRPr="00971643" w:rsidRDefault="00971643" w:rsidP="00971643">
      <w:pPr>
        <w:tabs>
          <w:tab w:val="right" w:pos="1088"/>
        </w:tabs>
        <w:bidi/>
        <w:spacing w:before="120" w:after="0" w:line="360" w:lineRule="auto"/>
        <w:rPr>
          <w:rFonts w:cstheme="minorHAnsi"/>
          <w:sz w:val="24"/>
          <w:szCs w:val="24"/>
        </w:rPr>
      </w:pPr>
    </w:p>
    <w:p w14:paraId="7D838D23" w14:textId="77777777" w:rsidR="00C24890" w:rsidRDefault="00C24890" w:rsidP="00C24890">
      <w:pPr>
        <w:tabs>
          <w:tab w:val="right" w:pos="1088"/>
        </w:tabs>
        <w:bidi/>
        <w:spacing w:before="120" w:after="0" w:line="360" w:lineRule="auto"/>
        <w:rPr>
          <w:rFonts w:cstheme="minorHAnsi"/>
          <w:sz w:val="24"/>
          <w:szCs w:val="24"/>
        </w:rPr>
      </w:pPr>
    </w:p>
    <w:p w14:paraId="3ACA69AE" w14:textId="77777777" w:rsidR="00C24890" w:rsidRPr="000744E7" w:rsidRDefault="00C24890" w:rsidP="00C2489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8"/>
        </w:tabs>
        <w:spacing w:after="160" w:line="360" w:lineRule="auto"/>
        <w:ind w:left="728"/>
        <w:rPr>
          <w:rFonts w:cstheme="minorHAnsi"/>
          <w:b/>
          <w:bCs/>
          <w:sz w:val="24"/>
          <w:szCs w:val="24"/>
        </w:rPr>
      </w:pPr>
      <w:r w:rsidRPr="000744E7">
        <w:rPr>
          <w:rFonts w:cstheme="minorHAnsi"/>
          <w:sz w:val="24"/>
          <w:szCs w:val="24"/>
          <w:rtl/>
        </w:rPr>
        <w:t>יש להעלות את הבחינה ל-</w:t>
      </w:r>
      <w:r w:rsidRPr="000744E7">
        <w:rPr>
          <w:rFonts w:cstheme="minorHAnsi"/>
          <w:sz w:val="24"/>
          <w:szCs w:val="24"/>
        </w:rPr>
        <w:t xml:space="preserve">Moodle </w:t>
      </w:r>
      <w:r w:rsidRPr="000744E7">
        <w:rPr>
          <w:rFonts w:cstheme="minorHAnsi"/>
          <w:sz w:val="24"/>
          <w:szCs w:val="24"/>
          <w:rtl/>
        </w:rPr>
        <w:t xml:space="preserve"> </w:t>
      </w:r>
      <w:r w:rsidR="00971643">
        <w:rPr>
          <w:rFonts w:cstheme="minorHAnsi" w:hint="cs"/>
          <w:sz w:val="24"/>
          <w:szCs w:val="24"/>
          <w:rtl/>
        </w:rPr>
        <w:t xml:space="preserve">/ </w:t>
      </w:r>
      <w:r w:rsidR="00971643">
        <w:rPr>
          <w:rFonts w:cstheme="minorHAnsi" w:hint="cs"/>
          <w:sz w:val="24"/>
          <w:szCs w:val="24"/>
        </w:rPr>
        <w:t>E</w:t>
      </w:r>
      <w:r w:rsidR="00971643">
        <w:rPr>
          <w:rFonts w:cstheme="minorHAnsi"/>
          <w:sz w:val="24"/>
          <w:szCs w:val="24"/>
        </w:rPr>
        <w:t>xams</w:t>
      </w:r>
      <w:r w:rsidR="00971643">
        <w:rPr>
          <w:rFonts w:cstheme="minorHAnsi" w:hint="cs"/>
          <w:sz w:val="24"/>
          <w:szCs w:val="24"/>
          <w:rtl/>
        </w:rPr>
        <w:t xml:space="preserve"> </w:t>
      </w:r>
      <w:r w:rsidRPr="000744E7">
        <w:rPr>
          <w:rFonts w:cstheme="minorHAnsi"/>
          <w:sz w:val="24"/>
          <w:szCs w:val="24"/>
          <w:rtl/>
        </w:rPr>
        <w:t xml:space="preserve">שבועיים לפני הבחינה. לאחר העלאת הבחינה ל- 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  <w:rtl/>
        </w:rPr>
        <w:t xml:space="preserve"> יש לפנות ל- </w:t>
      </w:r>
      <w:r w:rsidRPr="000744E7">
        <w:rPr>
          <w:rFonts w:cstheme="minorHAnsi"/>
          <w:sz w:val="24"/>
          <w:szCs w:val="24"/>
        </w:rPr>
        <w:t>Virtual TAU</w:t>
      </w:r>
      <w:r w:rsidRPr="000744E7">
        <w:rPr>
          <w:rFonts w:cstheme="minorHAnsi"/>
          <w:sz w:val="24"/>
          <w:szCs w:val="24"/>
          <w:rtl/>
        </w:rPr>
        <w:t xml:space="preserve"> (</w:t>
      </w:r>
      <w:hyperlink r:id="rId15" w:history="1">
        <w:r w:rsidRPr="000744E7">
          <w:rPr>
            <w:rStyle w:val="Hyperlink"/>
            <w:rFonts w:cstheme="minorHAnsi"/>
            <w:sz w:val="24"/>
            <w:szCs w:val="24"/>
          </w:rPr>
          <w:t>virtualexams@tauex.tau.ac.il</w:t>
        </w:r>
      </w:hyperlink>
      <w:r w:rsidRPr="000744E7">
        <w:rPr>
          <w:rFonts w:cstheme="minorHAnsi"/>
          <w:sz w:val="24"/>
          <w:szCs w:val="24"/>
          <w:rtl/>
        </w:rPr>
        <w:t>) לצורך קבלת אישור שכל הגדרות הבחינה תקינות. בדיקה זו נועדה למנוע בעיות העלולות להתעורר בזמן הבחינה.</w:t>
      </w:r>
    </w:p>
    <w:p w14:paraId="02451CB2" w14:textId="77777777" w:rsidR="00C24890" w:rsidRPr="00C24890" w:rsidRDefault="00C24890" w:rsidP="00C24890">
      <w:pPr>
        <w:tabs>
          <w:tab w:val="right" w:pos="1088"/>
        </w:tabs>
        <w:bidi/>
        <w:spacing w:before="120" w:after="0" w:line="360" w:lineRule="auto"/>
        <w:rPr>
          <w:rFonts w:cstheme="minorHAnsi"/>
          <w:sz w:val="24"/>
          <w:szCs w:val="24"/>
        </w:rPr>
      </w:pPr>
    </w:p>
    <w:sectPr w:rsidR="00C24890" w:rsidRPr="00C24890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88A9C" w14:textId="77777777" w:rsidR="008545A9" w:rsidRDefault="008545A9" w:rsidP="005C5A6E">
      <w:pPr>
        <w:spacing w:after="0" w:line="240" w:lineRule="auto"/>
      </w:pPr>
      <w:r>
        <w:separator/>
      </w:r>
    </w:p>
  </w:endnote>
  <w:endnote w:type="continuationSeparator" w:id="0">
    <w:p w14:paraId="499B182A" w14:textId="77777777" w:rsidR="008545A9" w:rsidRDefault="008545A9" w:rsidP="005C5A6E">
      <w:pPr>
        <w:spacing w:after="0" w:line="240" w:lineRule="auto"/>
      </w:pPr>
      <w:r>
        <w:continuationSeparator/>
      </w:r>
    </w:p>
  </w:endnote>
  <w:endnote w:type="continuationNotice" w:id="1">
    <w:p w14:paraId="7D7688F0" w14:textId="77777777" w:rsidR="008545A9" w:rsidRDefault="00854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386C" w14:textId="77777777" w:rsidR="008545A9" w:rsidRDefault="008545A9" w:rsidP="005C5A6E">
      <w:pPr>
        <w:spacing w:after="0" w:line="240" w:lineRule="auto"/>
      </w:pPr>
      <w:r>
        <w:separator/>
      </w:r>
    </w:p>
  </w:footnote>
  <w:footnote w:type="continuationSeparator" w:id="0">
    <w:p w14:paraId="2FBE09A9" w14:textId="77777777" w:rsidR="008545A9" w:rsidRDefault="008545A9" w:rsidP="005C5A6E">
      <w:pPr>
        <w:spacing w:after="0" w:line="240" w:lineRule="auto"/>
      </w:pPr>
      <w:r>
        <w:continuationSeparator/>
      </w:r>
    </w:p>
  </w:footnote>
  <w:footnote w:type="continuationNotice" w:id="1">
    <w:p w14:paraId="21CFC13B" w14:textId="77777777" w:rsidR="008545A9" w:rsidRDefault="00854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D2380" w14:textId="77777777" w:rsidR="005C5A6E" w:rsidRDefault="05551C50" w:rsidP="005C5A6E">
    <w:pPr>
      <w:pStyle w:val="a6"/>
      <w:jc w:val="center"/>
    </w:pPr>
    <w:r>
      <w:rPr>
        <w:noProof/>
      </w:rPr>
      <w:drawing>
        <wp:inline distT="0" distB="0" distL="0" distR="0" wp14:anchorId="10BA877D" wp14:editId="5EEC80ED">
          <wp:extent cx="1505585" cy="778510"/>
          <wp:effectExtent l="0" t="0" r="0" b="254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A13"/>
    <w:multiLevelType w:val="hybridMultilevel"/>
    <w:tmpl w:val="2AB49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20ADE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1FE2"/>
    <w:multiLevelType w:val="hybridMultilevel"/>
    <w:tmpl w:val="C69617AC"/>
    <w:lvl w:ilvl="0" w:tplc="4AEA4C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FEF"/>
    <w:multiLevelType w:val="hybridMultilevel"/>
    <w:tmpl w:val="F126CF3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575"/>
    <w:multiLevelType w:val="hybridMultilevel"/>
    <w:tmpl w:val="79A081B4"/>
    <w:lvl w:ilvl="0" w:tplc="4AEA4C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16D33"/>
    <w:multiLevelType w:val="hybridMultilevel"/>
    <w:tmpl w:val="17F0B814"/>
    <w:lvl w:ilvl="0" w:tplc="4AEA4C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6E"/>
    <w:rsid w:val="00043DE5"/>
    <w:rsid w:val="000A5F70"/>
    <w:rsid w:val="000B0D74"/>
    <w:rsid w:val="00143560"/>
    <w:rsid w:val="001E0ACC"/>
    <w:rsid w:val="001F4E41"/>
    <w:rsid w:val="002238A9"/>
    <w:rsid w:val="002F5320"/>
    <w:rsid w:val="0035118F"/>
    <w:rsid w:val="004B1FEB"/>
    <w:rsid w:val="004B598A"/>
    <w:rsid w:val="00522B05"/>
    <w:rsid w:val="005C5A6E"/>
    <w:rsid w:val="006068CD"/>
    <w:rsid w:val="00693770"/>
    <w:rsid w:val="008545A9"/>
    <w:rsid w:val="008778EF"/>
    <w:rsid w:val="008D2A1E"/>
    <w:rsid w:val="00971643"/>
    <w:rsid w:val="009E2853"/>
    <w:rsid w:val="00A366DA"/>
    <w:rsid w:val="00AF586D"/>
    <w:rsid w:val="00B261DB"/>
    <w:rsid w:val="00B467B2"/>
    <w:rsid w:val="00BE1BDC"/>
    <w:rsid w:val="00C24890"/>
    <w:rsid w:val="00C278DD"/>
    <w:rsid w:val="00C44039"/>
    <w:rsid w:val="00C56418"/>
    <w:rsid w:val="00D252DD"/>
    <w:rsid w:val="00DC3BFF"/>
    <w:rsid w:val="00E63829"/>
    <w:rsid w:val="00E763B3"/>
    <w:rsid w:val="00ED49AD"/>
    <w:rsid w:val="00F1613C"/>
    <w:rsid w:val="00F2458F"/>
    <w:rsid w:val="00F9224A"/>
    <w:rsid w:val="00FC4EAA"/>
    <w:rsid w:val="05551C50"/>
    <w:rsid w:val="09435DE7"/>
    <w:rsid w:val="5BD19876"/>
    <w:rsid w:val="67BC26B5"/>
    <w:rsid w:val="6D8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B8D3"/>
  <w15:chartTrackingRefBased/>
  <w15:docId w15:val="{27D6AAC5-3ABF-4C88-A67A-2904A96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C5A6E"/>
    <w:rPr>
      <w:color w:val="0563C1" w:themeColor="hyperlink"/>
      <w:u w:val="single"/>
    </w:rPr>
  </w:style>
  <w:style w:type="character" w:customStyle="1" w:styleId="a3">
    <w:name w:val="פיסקת רשימה תו"/>
    <w:basedOn w:val="a0"/>
    <w:link w:val="a4"/>
    <w:uiPriority w:val="34"/>
    <w:locked/>
    <w:rsid w:val="005C5A6E"/>
  </w:style>
  <w:style w:type="paragraph" w:styleId="a4">
    <w:name w:val="List Paragraph"/>
    <w:basedOn w:val="a"/>
    <w:link w:val="a3"/>
    <w:uiPriority w:val="34"/>
    <w:qFormat/>
    <w:rsid w:val="005C5A6E"/>
    <w:pPr>
      <w:bidi/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5C5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C5A6E"/>
  </w:style>
  <w:style w:type="paragraph" w:styleId="a8">
    <w:name w:val="footer"/>
    <w:basedOn w:val="a"/>
    <w:link w:val="a9"/>
    <w:uiPriority w:val="99"/>
    <w:unhideWhenUsed/>
    <w:rsid w:val="005C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C5A6E"/>
  </w:style>
  <w:style w:type="character" w:customStyle="1" w:styleId="UnresolvedMention1">
    <w:name w:val="Unresolved Mention1"/>
    <w:basedOn w:val="a0"/>
    <w:uiPriority w:val="99"/>
    <w:semiHidden/>
    <w:unhideWhenUsed/>
    <w:rsid w:val="005C5A6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5C5A6E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C4EAA"/>
    <w:rPr>
      <w:rFonts w:ascii="Segoe UI" w:hAnsi="Segoe UI" w:cs="Segoe UI"/>
      <w:sz w:val="18"/>
      <w:szCs w:val="18"/>
    </w:rPr>
  </w:style>
  <w:style w:type="character" w:customStyle="1" w:styleId="1">
    <w:name w:val="אזכור לא מזוהה1"/>
    <w:basedOn w:val="a0"/>
    <w:uiPriority w:val="99"/>
    <w:semiHidden/>
    <w:unhideWhenUsed/>
    <w:rsid w:val="000B0D7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06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irtualtraining.sites.tau.ac.il/copy-of-%D7%94%D7%93%D7%A4%D7%A1%D7%AA-%D7%A2%D7%95%D7%AA%D7%A7-%D7%A9%D7%9C-%D7%9E%D7%91%D7%97%D7%9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odle.tau.ac.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odle.tau.ac.il/2021/mod/resource/view.php?id=328116?" TargetMode="External"/><Relationship Id="rId5" Type="http://schemas.openxmlformats.org/officeDocument/2006/relationships/styles" Target="styles.xml"/><Relationship Id="rId15" Type="http://schemas.openxmlformats.org/officeDocument/2006/relationships/hyperlink" Target="mailto:virtualt@tauex.tau.ac.il" TargetMode="External"/><Relationship Id="rId10" Type="http://schemas.openxmlformats.org/officeDocument/2006/relationships/hyperlink" Target="https://exams.tau.ac.i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rtualtraining.sites.tau.ac.il/copy-of-%D7%94%D7%A4%D7%A7%D7%AA-%D7%A8%D7%A9%D7%99%D7%9E%D7%AA-%D7%A1%D7%98%D7%95%D7%93%D7%A0%D7%98%D7%99%D7%9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73D7CEEACAD419F0C2D3264CDB68D" ma:contentTypeVersion="7" ma:contentTypeDescription="Create a new document." ma:contentTypeScope="" ma:versionID="88a4b5a0b46a3f88a30ac46cda4c7757">
  <xsd:schema xmlns:xsd="http://www.w3.org/2001/XMLSchema" xmlns:xs="http://www.w3.org/2001/XMLSchema" xmlns:p="http://schemas.microsoft.com/office/2006/metadata/properties" xmlns:ns3="e6f9cb75-2952-4d82-9079-a0d1ffba60ae" xmlns:ns4="b5ae1aec-a6da-4506-a3ca-b06161f5b288" targetNamespace="http://schemas.microsoft.com/office/2006/metadata/properties" ma:root="true" ma:fieldsID="6f6836381f928f8dd231e732a79c38f5" ns3:_="" ns4:_="">
    <xsd:import namespace="e6f9cb75-2952-4d82-9079-a0d1ffba60ae"/>
    <xsd:import namespace="b5ae1aec-a6da-4506-a3ca-b06161f5b2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cb75-2952-4d82-9079-a0d1ffba6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e1aec-a6da-4506-a3ca-b06161f5b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3C0E4-BD3E-4680-8414-9475BA65A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588CCF-D4AE-4A0A-8179-318D5B13D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9cb75-2952-4d82-9079-a0d1ffba60ae"/>
    <ds:schemaRef ds:uri="b5ae1aec-a6da-4506-a3ca-b06161f5b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C86D7-2BCB-46F6-AF34-D4ED28D05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Shamir</dc:creator>
  <cp:keywords/>
  <dc:description/>
  <cp:lastModifiedBy>user</cp:lastModifiedBy>
  <cp:revision>2</cp:revision>
  <dcterms:created xsi:type="dcterms:W3CDTF">2022-01-19T06:22:00Z</dcterms:created>
  <dcterms:modified xsi:type="dcterms:W3CDTF">2022-01-19T06:22:00Z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0x01010021673D7CEEACAD419F0C2D3264CDB68D</vt:lpwstr>
  </property>
</Properties>
</file>